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DB" w:rsidRPr="00C25F5A" w:rsidRDefault="00030EDB" w:rsidP="00030EDB">
      <w:pPr>
        <w:pStyle w:val="3"/>
        <w:spacing w:before="0" w:after="0" w:line="240" w:lineRule="exact"/>
        <w:ind w:left="636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F5A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030EDB" w:rsidRPr="00C25F5A" w:rsidRDefault="00030EDB" w:rsidP="00030EDB">
      <w:pPr>
        <w:spacing w:line="240" w:lineRule="exact"/>
        <w:ind w:left="4956"/>
        <w:jc w:val="right"/>
        <w:rPr>
          <w:sz w:val="28"/>
          <w:szCs w:val="28"/>
        </w:rPr>
      </w:pPr>
      <w:r w:rsidRPr="00C25F5A">
        <w:rPr>
          <w:sz w:val="28"/>
          <w:szCs w:val="28"/>
        </w:rPr>
        <w:t>к Административному регламе</w:t>
      </w:r>
      <w:r w:rsidRPr="00C25F5A">
        <w:rPr>
          <w:sz w:val="28"/>
          <w:szCs w:val="28"/>
        </w:rPr>
        <w:t>н</w:t>
      </w:r>
      <w:r w:rsidRPr="00C25F5A">
        <w:rPr>
          <w:sz w:val="28"/>
          <w:szCs w:val="28"/>
        </w:rPr>
        <w:t>ту</w:t>
      </w:r>
    </w:p>
    <w:p w:rsidR="00030EDB" w:rsidRDefault="00030EDB" w:rsidP="00030EDB">
      <w:pPr>
        <w:jc w:val="both"/>
        <w:rPr>
          <w:sz w:val="28"/>
          <w:szCs w:val="28"/>
        </w:rPr>
      </w:pPr>
    </w:p>
    <w:p w:rsidR="00030EDB" w:rsidRDefault="00030EDB" w:rsidP="00030ED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60F15">
        <w:rPr>
          <w:sz w:val="28"/>
          <w:szCs w:val="28"/>
        </w:rPr>
        <w:t xml:space="preserve">Блок – схема </w:t>
      </w:r>
    </w:p>
    <w:p w:rsidR="00030EDB" w:rsidRDefault="00030EDB" w:rsidP="00030ED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030EDB" w:rsidRPr="00660F15" w:rsidRDefault="00030EDB" w:rsidP="00030EDB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предоставления органом местного самоуправления муниципального образования Ставропольского края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услуги «Выплата компенсации части платы, взимаемой с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(законных представителей) за присмотр и уход за детьми, осваива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образовательные программы дошкольного образования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организациях»</w:t>
      </w:r>
      <w:proofErr w:type="gramEnd"/>
    </w:p>
    <w:p w:rsidR="00030EDB" w:rsidRPr="00C81E0D" w:rsidRDefault="00030EDB" w:rsidP="00030ED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030EDB" w:rsidRDefault="00030EDB" w:rsidP="00030EDB">
      <w:pPr>
        <w:jc w:val="center"/>
        <w:rPr>
          <w:b/>
        </w:rPr>
      </w:pPr>
    </w:p>
    <w:p w:rsidR="00D72255" w:rsidRDefault="00030EDB" w:rsidP="00030EDB">
      <w:r>
        <w:rPr>
          <w:b/>
          <w:noProof/>
        </w:rPr>
      </w:r>
      <w:r w:rsidRPr="00CD7FA0">
        <w:pict>
          <v:group id="_x0000_s1026" editas="canvas" style="width:8in;height:477pt;mso-position-horizontal-relative:char;mso-position-vertical-relative:line" coordorigin="938,1203" coordsize="8533,71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38;top:1203;width:8533;height:7155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1871;top:1203;width:4800;height:675">
              <v:textbox style="mso-next-textbox:#_x0000_s1028">
                <w:txbxContent>
                  <w:p w:rsidR="00030EDB" w:rsidRPr="00CD7FA0" w:rsidRDefault="00030EDB" w:rsidP="00030EDB">
                    <w:pPr>
                      <w:jc w:val="center"/>
                    </w:pPr>
                    <w:r w:rsidRPr="00CD7FA0">
                      <w:t xml:space="preserve">Прием </w:t>
                    </w:r>
                    <w:r>
                      <w:t xml:space="preserve"> и рассмотрение документов от заявителей для н</w:t>
                    </w:r>
                    <w:r>
                      <w:t>а</w:t>
                    </w:r>
                    <w:r>
                      <w:t xml:space="preserve">значения компенсации </w:t>
                    </w:r>
                    <w:r w:rsidRPr="00CD7FA0">
                      <w:t>(при личном</w:t>
                    </w:r>
                    <w:r>
                      <w:t xml:space="preserve"> об</w:t>
                    </w:r>
                    <w:r w:rsidRPr="00CD7FA0">
                      <w:t>ращении, по почте)</w:t>
                    </w:r>
                  </w:p>
                </w:txbxContent>
              </v:textbox>
            </v:shape>
            <v:line id="_x0000_s1029" style="position:absolute" from="3071,4578" to="3071,4578">
              <v:stroke endarrow="block"/>
            </v:line>
            <v:roundrect id="_x0000_s1030" style="position:absolute;left:1738;top:3903;width:5067;height:945;flip:y" arcsize="10923f">
              <v:textbox style="mso-next-textbox:#_x0000_s1030">
                <w:txbxContent>
                  <w:p w:rsidR="00030EDB" w:rsidRDefault="00030EDB" w:rsidP="00030EDB">
                    <w:pPr>
                      <w:jc w:val="center"/>
                    </w:pPr>
                  </w:p>
                  <w:p w:rsidR="00030EDB" w:rsidRPr="00F530D1" w:rsidRDefault="00030EDB" w:rsidP="00030EDB">
                    <w:pPr>
                      <w:jc w:val="center"/>
                    </w:pPr>
                    <w:r>
                      <w:t>Расчет и перечисление компенсации на лицевые счета пол</w:t>
                    </w:r>
                    <w:r>
                      <w:t>у</w:t>
                    </w:r>
                    <w:r>
                      <w:t>чателей услуги</w:t>
                    </w:r>
                  </w:p>
                </w:txbxContent>
              </v:textbox>
            </v:roundrect>
            <v:rect id="_x0000_s1031" style="position:absolute;left:1738;top:2688;width:5066;height:810">
              <v:textbox style="mso-next-textbox:#_x0000_s1031">
                <w:txbxContent>
                  <w:p w:rsidR="00030EDB" w:rsidRPr="00F530D1" w:rsidRDefault="00030EDB" w:rsidP="00030EDB">
                    <w:pPr>
                      <w:jc w:val="center"/>
                    </w:pPr>
                    <w:r>
                      <w:t>Принятие решения о выплате компенсации либо отказе в пр</w:t>
                    </w:r>
                    <w:r>
                      <w:t>е</w:t>
                    </w:r>
                    <w:r>
                      <w:t>доставлении государственной услуги в течени</w:t>
                    </w:r>
                    <w:proofErr w:type="gramStart"/>
                    <w:r>
                      <w:t>и</w:t>
                    </w:r>
                    <w:proofErr w:type="gramEnd"/>
                    <w:r>
                      <w:t xml:space="preserve"> 10 рабочих дней</w:t>
                    </w:r>
                  </w:p>
                </w:txbxContent>
              </v:textbox>
            </v:rect>
            <v:line id="_x0000_s1032" style="position:absolute" from="4271,1878" to="4271,2688">
              <v:stroke endarrow="block"/>
            </v:line>
            <v:line id="_x0000_s1033" style="position:absolute" from="4271,3498" to="4271,3903">
              <v:stroke endarrow="block"/>
            </v:line>
            <w10:wrap type="none"/>
            <w10:anchorlock/>
          </v:group>
        </w:pict>
      </w:r>
    </w:p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0EDB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0EDB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3FFB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4C4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0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0ED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2016-05-17T07:08:00Z</dcterms:created>
  <dcterms:modified xsi:type="dcterms:W3CDTF">2016-05-17T07:09:00Z</dcterms:modified>
</cp:coreProperties>
</file>