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04A" w:rsidRPr="00B9504A" w:rsidRDefault="00B9504A" w:rsidP="00B9504A">
      <w:pPr>
        <w:pBdr>
          <w:top w:val="single" w:sz="6" w:space="11" w:color="E3E3E3"/>
          <w:bottom w:val="single" w:sz="6" w:space="11" w:color="E3E3E3"/>
        </w:pBdr>
        <w:spacing w:before="315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93951"/>
          <w:kern w:val="36"/>
          <w:sz w:val="32"/>
          <w:szCs w:val="32"/>
          <w:lang w:eastAsia="ru-RU"/>
        </w:rPr>
      </w:pPr>
      <w:r w:rsidRPr="00B9504A">
        <w:rPr>
          <w:rFonts w:ascii="Times New Roman" w:eastAsia="Times New Roman" w:hAnsi="Times New Roman" w:cs="Times New Roman"/>
          <w:b/>
          <w:color w:val="093951"/>
          <w:kern w:val="36"/>
          <w:sz w:val="32"/>
          <w:szCs w:val="32"/>
          <w:lang w:eastAsia="ru-RU"/>
        </w:rPr>
        <w:t>Информация о сроках и местах подачи заявлений на прохождение государственной итоговой аттестации по образовательным программам основного общего образования по учебным предметам</w:t>
      </w:r>
    </w:p>
    <w:p w:rsidR="00B9504A" w:rsidRPr="00B9504A" w:rsidRDefault="00B9504A" w:rsidP="00B9504A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B9504A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года № 1394 (далее соответственно – Порядок проведения ГИА, ГИА</w:t>
      </w:r>
      <w:proofErr w:type="gramStart"/>
      <w:r w:rsidRPr="00B9504A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),  выбранные</w:t>
      </w:r>
      <w:proofErr w:type="gramEnd"/>
      <w:r w:rsidRPr="00B9504A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обучающимся учебные предметы указываются им в заявлении, которое он подает </w:t>
      </w:r>
      <w:r w:rsidRPr="00B9504A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в образовательную организацию до 1 марта 2019 года включительно</w:t>
      </w:r>
      <w:r w:rsidRPr="00B9504A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.</w:t>
      </w:r>
      <w:bookmarkStart w:id="0" w:name="_GoBack"/>
      <w:bookmarkEnd w:id="0"/>
    </w:p>
    <w:p w:rsidR="00B9504A" w:rsidRPr="00B9504A" w:rsidRDefault="00B9504A" w:rsidP="00B9504A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B9504A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Для обучающихся, освоивших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обучающихся в образовательных организациях, расположенных за пределами территории Российской Федерации,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подразделения, а также 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в заявлении указывается форма (формы) ГИА.</w:t>
      </w:r>
    </w:p>
    <w:p w:rsidR="00B9504A" w:rsidRPr="00B9504A" w:rsidRDefault="00B9504A" w:rsidP="00B9504A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B9504A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Кроме того, обучающиеся, изучавшие учебный предмет инвариантной части учебного плана образовательной организации на родном языке, с использованием учебников, включенных в утвержденный Министерством образования и науки Российской Федерации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в заявлении указывают язык, на котором они планируют сдавать экзамены.</w:t>
      </w:r>
    </w:p>
    <w:p w:rsidR="00B9504A" w:rsidRPr="00B9504A" w:rsidRDefault="00B9504A" w:rsidP="00B9504A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B9504A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Обучающиеся, освоившие образовательную программу основного общего образования в форме семейного образования, либо обучавшиеся по не имеющей государственной аккредитации образовательной программе основного общего образования, либо не прошедшие ГИА в предыдущие годы, вправе пройти экстерном ГИА в организации, осуществляющей образовательную деятельность по имеющей государственную аккредитацию образовательной программе основного общего образования, в формах, установленных Порядком проведения ГИА.</w:t>
      </w:r>
    </w:p>
    <w:p w:rsidR="00B9504A" w:rsidRPr="00B9504A" w:rsidRDefault="00B9504A" w:rsidP="00B9504A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B9504A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 обучающийся подает заявление в государственную экзаменационную комиссию Ставропольского края для проведения ГИА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позднее, чем за две недели до начала соответствующих экзаменов.</w:t>
      </w:r>
    </w:p>
    <w:p w:rsidR="00B9504A" w:rsidRPr="00B9504A" w:rsidRDefault="00B9504A" w:rsidP="00B9504A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B9504A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Заявление о прохождении ГИА, подается обучающимися лично на основании документа, удостоверяющего их личность, или их родителями </w:t>
      </w:r>
      <w:hyperlink r:id="rId4" w:history="1">
        <w:r w:rsidRPr="00B9504A">
          <w:rPr>
            <w:rFonts w:ascii="Ubuntu" w:eastAsia="Times New Roman" w:hAnsi="Ubuntu" w:cs="Times New Roman"/>
            <w:color w:val="093951"/>
            <w:sz w:val="23"/>
            <w:szCs w:val="23"/>
            <w:u w:val="single"/>
            <w:lang w:eastAsia="ru-RU"/>
          </w:rPr>
          <w:t>(</w:t>
        </w:r>
      </w:hyperlink>
      <w:r w:rsidRPr="00B9504A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законными представителями</w:t>
      </w:r>
      <w:hyperlink r:id="rId5" w:history="1">
        <w:r w:rsidRPr="00B9504A">
          <w:rPr>
            <w:rFonts w:ascii="Ubuntu" w:eastAsia="Times New Roman" w:hAnsi="Ubuntu" w:cs="Times New Roman"/>
            <w:color w:val="093951"/>
            <w:sz w:val="23"/>
            <w:szCs w:val="23"/>
            <w:u w:val="single"/>
            <w:lang w:eastAsia="ru-RU"/>
          </w:rPr>
          <w:t>)</w:t>
        </w:r>
      </w:hyperlink>
      <w:r w:rsidRPr="00B9504A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 на основании документа, удостоверяющего их личность, или уполномоченными лицами на основании </w:t>
      </w:r>
      <w:r w:rsidRPr="00B9504A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lastRenderedPageBreak/>
        <w:t>документа, удостоверяющего их личность, и оформленной в установленном порядке доверенности.</w:t>
      </w:r>
    </w:p>
    <w:p w:rsidR="00B9504A" w:rsidRPr="00B9504A" w:rsidRDefault="00B9504A" w:rsidP="00B9504A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B9504A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B9504A" w:rsidRPr="00B9504A" w:rsidRDefault="00B9504A" w:rsidP="00B9504A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B9504A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Для проведения ГИА на территории Российской Федерации и за ее пределами в соответствии с приказом Министерства образования и науки Российской Федерации предусматривается единое расписание экзаменов. ГИА начинается не ранее 25 мая текущего года.</w:t>
      </w:r>
    </w:p>
    <w:p w:rsidR="00B9504A" w:rsidRPr="00B9504A" w:rsidRDefault="00B9504A" w:rsidP="00B9504A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B9504A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Для лиц, повторно допущенных в текущем году к сдаче экзаменов по соответствующим учебным предметам в случаях, предусмотренных Порядком проведения ГИА, предусматриваются дополнительные сроки проведения ГИА (далее - дополнительные сроки).</w:t>
      </w:r>
    </w:p>
    <w:p w:rsidR="00B9504A" w:rsidRPr="00B9504A" w:rsidRDefault="00B9504A" w:rsidP="00B9504A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B9504A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Для обучающихся, не имеющих возможности по уважительным причинам, подтвержденным документально, пройти ГИА в основные (май-июнь) и дополнительные сроки (июнь), ГИА проводится досрочно, но не ранее 20 апреля.</w:t>
      </w:r>
    </w:p>
    <w:p w:rsidR="00B9504A" w:rsidRPr="00B9504A" w:rsidRDefault="00B9504A" w:rsidP="00B9504A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B9504A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ГИА для обучающихся образовательных организаций при исправительных учреждениях уголовно-исполнительной системы, освобождаемых от отбывания наказания не ранее чем за три месяца до начала ГИА, проводится досрочно в сроки, определяемые министерством образования Ставропольского края по согласованию с учредителями таких исправительных учреждений, но не ранее 20 февраля текущего года.</w:t>
      </w:r>
    </w:p>
    <w:p w:rsidR="00DF48C8" w:rsidRDefault="00DF48C8"/>
    <w:sectPr w:rsidR="00DF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E1"/>
    <w:rsid w:val="00B9504A"/>
    <w:rsid w:val="00D36FE1"/>
    <w:rsid w:val="00D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29B2F-4074-4921-A520-B9B1B5C4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22FAA195D80CC08C36474D4B0B5A9525F38752394F54F4A77A7543C514C3EC22BF60816870F9MEo2O" TargetMode="External"/><Relationship Id="rId4" Type="http://schemas.openxmlformats.org/officeDocument/2006/relationships/hyperlink" Target="consultantplus://offline/ref=4022FAA195D80CC08C36474D4B0B5A9525F38752394F54F4A77A7543C514C3EC22BF60816870F9MEo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759</Words>
  <Characters>4331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Ширинян</dc:creator>
  <cp:keywords/>
  <dc:description/>
  <cp:lastModifiedBy>Ширинян</cp:lastModifiedBy>
  <cp:revision>3</cp:revision>
  <dcterms:created xsi:type="dcterms:W3CDTF">2018-12-11T05:24:00Z</dcterms:created>
  <dcterms:modified xsi:type="dcterms:W3CDTF">2018-12-11T05:26:00Z</dcterms:modified>
</cp:coreProperties>
</file>