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4874" w:tblpY="1"/>
        <w:tblOverlap w:val="never"/>
        <w:tblW w:w="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</w:tblGrid>
      <w:tr w:rsidR="00F15DBD" w:rsidRPr="00C16639" w:rsidTr="001C2BA2">
        <w:trPr>
          <w:trHeight w:val="285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15DBD" w:rsidRPr="0078555F" w:rsidRDefault="00F15DBD" w:rsidP="001C2BA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8555F">
              <w:rPr>
                <w:rFonts w:ascii="Times New Roman" w:hAnsi="Times New Roman" w:cs="Times New Roman"/>
                <w:sz w:val="28"/>
                <w:szCs w:val="28"/>
              </w:rPr>
              <w:t>Руководителям ОУ</w:t>
            </w:r>
          </w:p>
          <w:p w:rsidR="00F15DBD" w:rsidRDefault="00F15DBD" w:rsidP="001C2BA2">
            <w:pPr>
              <w:spacing w:line="240" w:lineRule="exact"/>
              <w:rPr>
                <w:sz w:val="28"/>
                <w:szCs w:val="28"/>
              </w:rPr>
            </w:pPr>
          </w:p>
          <w:p w:rsidR="00F15DBD" w:rsidRDefault="00F15DBD" w:rsidP="001C2BA2">
            <w:pPr>
              <w:spacing w:line="240" w:lineRule="exact"/>
              <w:rPr>
                <w:sz w:val="28"/>
                <w:szCs w:val="28"/>
              </w:rPr>
            </w:pPr>
          </w:p>
          <w:p w:rsidR="00F15DBD" w:rsidRDefault="00F15DBD" w:rsidP="001C2BA2">
            <w:pPr>
              <w:spacing w:line="240" w:lineRule="exact"/>
              <w:rPr>
                <w:sz w:val="28"/>
                <w:szCs w:val="28"/>
              </w:rPr>
            </w:pPr>
          </w:p>
          <w:p w:rsidR="00F15DBD" w:rsidRPr="00C16639" w:rsidRDefault="00F15DBD" w:rsidP="001C2BA2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F15DBD" w:rsidRDefault="00F15DBD" w:rsidP="00F15DBD"/>
    <w:p w:rsidR="00F15DBD" w:rsidRDefault="00F15DBD" w:rsidP="00F15DBD"/>
    <w:p w:rsidR="00F15DBD" w:rsidRDefault="00F15DBD" w:rsidP="00F15DBD"/>
    <w:p w:rsidR="00F15DBD" w:rsidRPr="0078555F" w:rsidRDefault="00F15DBD" w:rsidP="00F15DBD">
      <w:pPr>
        <w:rPr>
          <w:rFonts w:ascii="Times New Roman" w:hAnsi="Times New Roman" w:cs="Times New Roman"/>
          <w:sz w:val="28"/>
          <w:szCs w:val="28"/>
        </w:rPr>
      </w:pPr>
      <w:r w:rsidRPr="0078555F">
        <w:rPr>
          <w:rFonts w:ascii="Times New Roman" w:hAnsi="Times New Roman" w:cs="Times New Roman"/>
          <w:sz w:val="28"/>
          <w:szCs w:val="28"/>
        </w:rPr>
        <w:t xml:space="preserve">№537    от </w:t>
      </w:r>
      <w:r w:rsidR="0078555F" w:rsidRPr="0078555F">
        <w:rPr>
          <w:rFonts w:ascii="Times New Roman" w:hAnsi="Times New Roman" w:cs="Times New Roman"/>
          <w:sz w:val="28"/>
          <w:szCs w:val="28"/>
        </w:rPr>
        <w:t>30</w:t>
      </w:r>
      <w:r w:rsidRPr="0078555F">
        <w:rPr>
          <w:rFonts w:ascii="Times New Roman" w:hAnsi="Times New Roman" w:cs="Times New Roman"/>
          <w:sz w:val="28"/>
          <w:szCs w:val="28"/>
        </w:rPr>
        <w:t>.0</w:t>
      </w:r>
      <w:r w:rsidR="0078555F" w:rsidRPr="0078555F">
        <w:rPr>
          <w:rFonts w:ascii="Times New Roman" w:hAnsi="Times New Roman" w:cs="Times New Roman"/>
          <w:sz w:val="28"/>
          <w:szCs w:val="28"/>
        </w:rPr>
        <w:t>8</w:t>
      </w:r>
      <w:r w:rsidRPr="0078555F">
        <w:rPr>
          <w:rFonts w:ascii="Times New Roman" w:hAnsi="Times New Roman" w:cs="Times New Roman"/>
          <w:sz w:val="28"/>
          <w:szCs w:val="28"/>
        </w:rPr>
        <w:t>.2017</w:t>
      </w:r>
    </w:p>
    <w:tbl>
      <w:tblPr>
        <w:tblW w:w="48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F15DBD" w:rsidRPr="00C16639" w:rsidTr="001C2BA2">
        <w:trPr>
          <w:trHeight w:val="807"/>
        </w:trPr>
        <w:tc>
          <w:tcPr>
            <w:tcW w:w="4820" w:type="dxa"/>
          </w:tcPr>
          <w:p w:rsidR="0078555F" w:rsidRDefault="0078555F" w:rsidP="0078555F">
            <w:pPr>
              <w:pStyle w:val="11"/>
              <w:shd w:val="clear" w:color="auto" w:fill="auto"/>
              <w:spacing w:line="321" w:lineRule="exact"/>
            </w:pPr>
            <w:r>
              <w:t xml:space="preserve">О формировании итоговой </w:t>
            </w:r>
          </w:p>
          <w:p w:rsidR="0078555F" w:rsidRDefault="0078555F" w:rsidP="0078555F">
            <w:pPr>
              <w:pStyle w:val="11"/>
              <w:shd w:val="clear" w:color="auto" w:fill="auto"/>
              <w:spacing w:line="321" w:lineRule="exact"/>
            </w:pPr>
            <w:r>
              <w:t xml:space="preserve">оценки качества освоения </w:t>
            </w:r>
          </w:p>
          <w:p w:rsidR="0078555F" w:rsidRDefault="0078555F" w:rsidP="0078555F">
            <w:pPr>
              <w:pStyle w:val="11"/>
              <w:shd w:val="clear" w:color="auto" w:fill="auto"/>
              <w:spacing w:line="321" w:lineRule="exact"/>
            </w:pPr>
            <w:r>
              <w:t>ООП НОО</w:t>
            </w:r>
          </w:p>
          <w:p w:rsidR="00F15DBD" w:rsidRPr="003F7356" w:rsidRDefault="00F15DBD" w:rsidP="001C2BA2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F15DBD" w:rsidRDefault="00F15DBD" w:rsidP="00F15DBD">
      <w:pPr>
        <w:jc w:val="center"/>
        <w:rPr>
          <w:sz w:val="28"/>
          <w:szCs w:val="28"/>
        </w:rPr>
      </w:pPr>
    </w:p>
    <w:p w:rsidR="0078555F" w:rsidRDefault="0078555F" w:rsidP="00F15DBD">
      <w:pPr>
        <w:jc w:val="center"/>
        <w:rPr>
          <w:sz w:val="28"/>
          <w:szCs w:val="28"/>
        </w:rPr>
      </w:pPr>
    </w:p>
    <w:p w:rsidR="00F15DBD" w:rsidRPr="0078555F" w:rsidRDefault="00F15DBD" w:rsidP="00F15DBD">
      <w:pPr>
        <w:jc w:val="center"/>
        <w:rPr>
          <w:rFonts w:ascii="Times New Roman" w:hAnsi="Times New Roman" w:cs="Times New Roman"/>
          <w:sz w:val="28"/>
          <w:szCs w:val="28"/>
        </w:rPr>
      </w:pPr>
      <w:r w:rsidRPr="0078555F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8211A8" w:rsidRDefault="0078555F" w:rsidP="00A91720">
      <w:pPr>
        <w:pStyle w:val="11"/>
        <w:shd w:val="clear" w:color="auto" w:fill="auto"/>
        <w:spacing w:line="321" w:lineRule="exact"/>
        <w:ind w:firstLine="709"/>
      </w:pPr>
      <w:r w:rsidRPr="00A632FD">
        <w:rPr>
          <w:b/>
        </w:rPr>
        <w:t>Отдел образования администрации Грачевского муниципального района</w:t>
      </w:r>
      <w:r w:rsidRPr="00A632FD">
        <w:t xml:space="preserve"> </w:t>
      </w:r>
      <w:r>
        <w:t xml:space="preserve">направляет </w:t>
      </w:r>
      <w:r w:rsidR="00A91720">
        <w:t xml:space="preserve">методические рекомендации по формированию итоговой оценки освоения основной образовательной программы начального общего образования для </w:t>
      </w:r>
      <w:r>
        <w:t>обще</w:t>
      </w:r>
      <w:r w:rsidR="00A91720">
        <w:t>образовательных учреждени</w:t>
      </w:r>
      <w:r>
        <w:t>й</w:t>
      </w:r>
      <w:r w:rsidR="00A91720">
        <w:t xml:space="preserve">, </w:t>
      </w:r>
      <w:r>
        <w:t>реализующих</w:t>
      </w:r>
      <w:r w:rsidR="00A91720">
        <w:t xml:space="preserve"> федеральн</w:t>
      </w:r>
      <w:r>
        <w:t>ый</w:t>
      </w:r>
      <w:r w:rsidR="00A91720">
        <w:t xml:space="preserve"> государственн</w:t>
      </w:r>
      <w:r>
        <w:t>ый</w:t>
      </w:r>
      <w:r w:rsidR="00A91720">
        <w:t xml:space="preserve"> образовательн</w:t>
      </w:r>
      <w:r>
        <w:t>ый</w:t>
      </w:r>
      <w:r w:rsidR="00A91720">
        <w:t xml:space="preserve"> стандарт начального общего образования.</w:t>
      </w:r>
    </w:p>
    <w:p w:rsidR="008211A8" w:rsidRDefault="00A91720" w:rsidP="00A91720">
      <w:pPr>
        <w:pStyle w:val="11"/>
        <w:shd w:val="clear" w:color="auto" w:fill="auto"/>
        <w:ind w:firstLine="709"/>
        <w:sectPr w:rsidR="008211A8" w:rsidSect="00A91720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>Рекомендуем довести методические рекомендации до сведения, методических объединений учителей начальных классов, педагогических коллективов образовательных учреждений.</w:t>
      </w:r>
    </w:p>
    <w:p w:rsidR="008211A8" w:rsidRDefault="008211A8" w:rsidP="00A91720">
      <w:pPr>
        <w:framePr w:w="10939" w:h="628" w:hRule="exact" w:wrap="notBeside" w:vAnchor="text" w:hAnchor="text" w:xAlign="center" w:y="1" w:anchorLock="1"/>
        <w:ind w:firstLine="709"/>
      </w:pPr>
    </w:p>
    <w:p w:rsidR="008211A8" w:rsidRDefault="00A91720" w:rsidP="00A91720">
      <w:pPr>
        <w:ind w:firstLine="709"/>
        <w:rPr>
          <w:sz w:val="2"/>
          <w:szCs w:val="2"/>
        </w:rPr>
        <w:sectPr w:rsidR="008211A8" w:rsidSect="00A91720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 xml:space="preserve"> </w:t>
      </w:r>
    </w:p>
    <w:p w:rsidR="0078555F" w:rsidRDefault="0078555F" w:rsidP="00A91720">
      <w:pPr>
        <w:pStyle w:val="11"/>
        <w:shd w:val="clear" w:color="auto" w:fill="auto"/>
        <w:spacing w:line="321" w:lineRule="exact"/>
        <w:ind w:firstLine="709"/>
        <w:jc w:val="center"/>
      </w:pPr>
    </w:p>
    <w:p w:rsidR="0078555F" w:rsidRDefault="0078555F" w:rsidP="00A91720">
      <w:pPr>
        <w:pStyle w:val="11"/>
        <w:shd w:val="clear" w:color="auto" w:fill="auto"/>
        <w:spacing w:line="321" w:lineRule="exact"/>
        <w:ind w:firstLine="709"/>
        <w:jc w:val="center"/>
      </w:pPr>
    </w:p>
    <w:p w:rsidR="0078555F" w:rsidRDefault="0078555F" w:rsidP="00A91720">
      <w:pPr>
        <w:pStyle w:val="11"/>
        <w:shd w:val="clear" w:color="auto" w:fill="auto"/>
        <w:spacing w:line="321" w:lineRule="exact"/>
        <w:ind w:firstLine="709"/>
        <w:jc w:val="center"/>
      </w:pPr>
    </w:p>
    <w:p w:rsidR="0078555F" w:rsidRDefault="0078555F" w:rsidP="00A91720">
      <w:pPr>
        <w:pStyle w:val="11"/>
        <w:shd w:val="clear" w:color="auto" w:fill="auto"/>
        <w:spacing w:line="321" w:lineRule="exact"/>
        <w:ind w:firstLine="709"/>
        <w:jc w:val="center"/>
      </w:pPr>
    </w:p>
    <w:p w:rsidR="0078555F" w:rsidRDefault="0078555F" w:rsidP="00A91720">
      <w:pPr>
        <w:pStyle w:val="11"/>
        <w:shd w:val="clear" w:color="auto" w:fill="auto"/>
        <w:spacing w:line="321" w:lineRule="exact"/>
        <w:ind w:firstLine="709"/>
        <w:jc w:val="center"/>
      </w:pPr>
    </w:p>
    <w:p w:rsidR="0078555F" w:rsidRPr="0078555F" w:rsidRDefault="0078555F" w:rsidP="0078555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555F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                                                                                                                         </w:t>
      </w:r>
    </w:p>
    <w:p w:rsidR="0078555F" w:rsidRPr="0078555F" w:rsidRDefault="0078555F" w:rsidP="0078555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555F">
        <w:rPr>
          <w:rFonts w:ascii="Times New Roman" w:hAnsi="Times New Roman" w:cs="Times New Roman"/>
          <w:sz w:val="28"/>
          <w:szCs w:val="28"/>
        </w:rPr>
        <w:t xml:space="preserve">администрации Грачевского    </w:t>
      </w:r>
    </w:p>
    <w:p w:rsidR="0078555F" w:rsidRPr="0078555F" w:rsidRDefault="0078555F" w:rsidP="0078555F">
      <w:pPr>
        <w:jc w:val="both"/>
        <w:rPr>
          <w:rFonts w:ascii="Times New Roman" w:hAnsi="Times New Roman" w:cs="Times New Roman"/>
          <w:sz w:val="28"/>
          <w:szCs w:val="28"/>
        </w:rPr>
      </w:pPr>
      <w:r w:rsidRPr="007855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78555F">
        <w:rPr>
          <w:rFonts w:ascii="Times New Roman" w:hAnsi="Times New Roman" w:cs="Times New Roman"/>
          <w:sz w:val="28"/>
          <w:szCs w:val="28"/>
        </w:rPr>
        <w:t xml:space="preserve">  </w:t>
      </w:r>
      <w:r w:rsidRPr="0078555F">
        <w:rPr>
          <w:rFonts w:ascii="Times New Roman" w:hAnsi="Times New Roman" w:cs="Times New Roman"/>
          <w:sz w:val="28"/>
          <w:szCs w:val="28"/>
        </w:rPr>
        <w:t>района                                                                                Е.В.Ореховская</w:t>
      </w:r>
    </w:p>
    <w:p w:rsidR="0078555F" w:rsidRPr="0078555F" w:rsidRDefault="0078555F" w:rsidP="00785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5F" w:rsidRDefault="0078555F" w:rsidP="00785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5F" w:rsidRDefault="0078555F" w:rsidP="00785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5F" w:rsidRPr="0078555F" w:rsidRDefault="0078555F" w:rsidP="00785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5F" w:rsidRPr="0078555F" w:rsidRDefault="0078555F" w:rsidP="007855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55F" w:rsidRPr="0078555F" w:rsidRDefault="0078555F" w:rsidP="0078555F">
      <w:pPr>
        <w:jc w:val="both"/>
        <w:rPr>
          <w:rFonts w:ascii="Times New Roman" w:hAnsi="Times New Roman" w:cs="Times New Roman"/>
          <w:sz w:val="28"/>
          <w:szCs w:val="28"/>
        </w:rPr>
      </w:pPr>
      <w:r w:rsidRPr="0078555F">
        <w:rPr>
          <w:rFonts w:ascii="Times New Roman" w:hAnsi="Times New Roman" w:cs="Times New Roman"/>
          <w:sz w:val="28"/>
          <w:szCs w:val="28"/>
        </w:rPr>
        <w:t>Филатова Г.Н. 8(86540)4-10-32</w:t>
      </w:r>
    </w:p>
    <w:p w:rsidR="0078555F" w:rsidRPr="0078555F" w:rsidRDefault="0078555F" w:rsidP="0078555F">
      <w:pPr>
        <w:jc w:val="both"/>
        <w:rPr>
          <w:rFonts w:ascii="Times New Roman" w:hAnsi="Times New Roman" w:cs="Times New Roman"/>
          <w:sz w:val="28"/>
          <w:szCs w:val="28"/>
        </w:rPr>
      </w:pPr>
      <w:r w:rsidRPr="0078555F">
        <w:rPr>
          <w:rFonts w:ascii="Times New Roman" w:hAnsi="Times New Roman" w:cs="Times New Roman"/>
          <w:sz w:val="28"/>
          <w:szCs w:val="28"/>
        </w:rPr>
        <w:t xml:space="preserve">Гусева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55F">
        <w:rPr>
          <w:rFonts w:ascii="Times New Roman" w:hAnsi="Times New Roman" w:cs="Times New Roman"/>
          <w:sz w:val="28"/>
          <w:szCs w:val="28"/>
        </w:rPr>
        <w:t>Н.А. 8 (86540) 4-01-80</w:t>
      </w:r>
    </w:p>
    <w:p w:rsidR="0078555F" w:rsidRDefault="0078555F" w:rsidP="0078555F">
      <w:pPr>
        <w:pStyle w:val="11"/>
        <w:shd w:val="clear" w:color="auto" w:fill="auto"/>
        <w:spacing w:line="321" w:lineRule="exact"/>
        <w:ind w:firstLine="709"/>
        <w:jc w:val="left"/>
      </w:pPr>
    </w:p>
    <w:p w:rsidR="0078555F" w:rsidRDefault="0078555F" w:rsidP="00A91720">
      <w:pPr>
        <w:pStyle w:val="11"/>
        <w:shd w:val="clear" w:color="auto" w:fill="auto"/>
        <w:spacing w:line="321" w:lineRule="exact"/>
        <w:ind w:firstLine="709"/>
        <w:jc w:val="center"/>
      </w:pPr>
    </w:p>
    <w:p w:rsidR="0078555F" w:rsidRDefault="0078555F" w:rsidP="00A91720">
      <w:pPr>
        <w:pStyle w:val="11"/>
        <w:shd w:val="clear" w:color="auto" w:fill="auto"/>
        <w:spacing w:line="321" w:lineRule="exact"/>
        <w:ind w:firstLine="709"/>
        <w:jc w:val="center"/>
      </w:pPr>
    </w:p>
    <w:p w:rsidR="0078555F" w:rsidRDefault="009313CC" w:rsidP="00A91720">
      <w:pPr>
        <w:pStyle w:val="11"/>
        <w:shd w:val="clear" w:color="auto" w:fill="auto"/>
        <w:spacing w:line="321" w:lineRule="exact"/>
        <w:ind w:firstLine="709"/>
        <w:jc w:val="center"/>
      </w:pPr>
      <w:r>
        <w:lastRenderedPageBreak/>
        <w:t xml:space="preserve">                    Приложение</w:t>
      </w:r>
    </w:p>
    <w:p w:rsidR="009313CC" w:rsidRDefault="009313CC" w:rsidP="00A91720">
      <w:pPr>
        <w:pStyle w:val="11"/>
        <w:shd w:val="clear" w:color="auto" w:fill="auto"/>
        <w:spacing w:line="321" w:lineRule="exact"/>
        <w:ind w:firstLine="709"/>
        <w:jc w:val="center"/>
      </w:pPr>
      <w:r>
        <w:t xml:space="preserve">                                                к письму отдела образования</w:t>
      </w:r>
    </w:p>
    <w:p w:rsidR="009313CC" w:rsidRDefault="009313CC" w:rsidP="00A91720">
      <w:pPr>
        <w:pStyle w:val="11"/>
        <w:shd w:val="clear" w:color="auto" w:fill="auto"/>
        <w:spacing w:line="321" w:lineRule="exact"/>
        <w:ind w:firstLine="709"/>
        <w:jc w:val="center"/>
      </w:pPr>
      <w:r>
        <w:t xml:space="preserve">                                               администрации Грачевского</w:t>
      </w:r>
    </w:p>
    <w:p w:rsidR="009313CC" w:rsidRDefault="009313CC" w:rsidP="00A91720">
      <w:pPr>
        <w:pStyle w:val="11"/>
        <w:shd w:val="clear" w:color="auto" w:fill="auto"/>
        <w:spacing w:line="321" w:lineRule="exact"/>
        <w:ind w:firstLine="709"/>
        <w:jc w:val="center"/>
      </w:pPr>
      <w:r>
        <w:t xml:space="preserve">                                        муниципального района</w:t>
      </w:r>
    </w:p>
    <w:p w:rsidR="009313CC" w:rsidRDefault="009313CC" w:rsidP="00A91720">
      <w:pPr>
        <w:pStyle w:val="11"/>
        <w:shd w:val="clear" w:color="auto" w:fill="auto"/>
        <w:spacing w:line="321" w:lineRule="exact"/>
        <w:ind w:firstLine="709"/>
        <w:jc w:val="center"/>
      </w:pPr>
      <w:r>
        <w:t xml:space="preserve">                                     Ставропольского края</w:t>
      </w:r>
    </w:p>
    <w:p w:rsidR="009313CC" w:rsidRDefault="009313CC" w:rsidP="00A91720">
      <w:pPr>
        <w:pStyle w:val="11"/>
        <w:shd w:val="clear" w:color="auto" w:fill="auto"/>
        <w:spacing w:line="321" w:lineRule="exact"/>
        <w:ind w:firstLine="709"/>
        <w:jc w:val="center"/>
      </w:pPr>
      <w:r>
        <w:t xml:space="preserve">                                      от 30.08.2017г. № 537</w:t>
      </w:r>
    </w:p>
    <w:p w:rsidR="009313CC" w:rsidRDefault="009313CC" w:rsidP="00A91720">
      <w:pPr>
        <w:pStyle w:val="11"/>
        <w:shd w:val="clear" w:color="auto" w:fill="auto"/>
        <w:spacing w:line="321" w:lineRule="exact"/>
        <w:ind w:firstLine="709"/>
        <w:jc w:val="center"/>
      </w:pPr>
    </w:p>
    <w:p w:rsidR="008211A8" w:rsidRDefault="00A91720" w:rsidP="00690E9B">
      <w:pPr>
        <w:pStyle w:val="11"/>
        <w:shd w:val="clear" w:color="auto" w:fill="auto"/>
        <w:spacing w:line="321" w:lineRule="exact"/>
        <w:ind w:firstLine="709"/>
      </w:pPr>
      <w:r>
        <w:t xml:space="preserve">Методические рекомендации по формированию итоговой оценки освоения основной образовательной программы начального общего образования для </w:t>
      </w:r>
      <w:r w:rsidR="009313CC">
        <w:t>обще</w:t>
      </w:r>
      <w:r>
        <w:t>образовательных учреждени</w:t>
      </w:r>
      <w:r w:rsidR="00690E9B">
        <w:t>й</w:t>
      </w:r>
      <w:r>
        <w:t xml:space="preserve">, </w:t>
      </w:r>
      <w:r w:rsidR="009313CC">
        <w:t>реализующих федеральный государственный образовательный стандарт начального общего образования</w:t>
      </w:r>
      <w:r>
        <w:t>.</w:t>
      </w:r>
    </w:p>
    <w:p w:rsidR="00690E9B" w:rsidRDefault="00690E9B" w:rsidP="00A91720">
      <w:pPr>
        <w:pStyle w:val="60"/>
        <w:shd w:val="clear" w:color="auto" w:fill="auto"/>
        <w:spacing w:before="0"/>
        <w:ind w:firstLine="709"/>
        <w:rPr>
          <w:rStyle w:val="61"/>
        </w:rPr>
      </w:pPr>
    </w:p>
    <w:p w:rsidR="008211A8" w:rsidRDefault="00A91720" w:rsidP="00A91720">
      <w:pPr>
        <w:pStyle w:val="60"/>
        <w:shd w:val="clear" w:color="auto" w:fill="auto"/>
        <w:spacing w:before="0"/>
        <w:ind w:firstLine="709"/>
      </w:pPr>
      <w:r>
        <w:rPr>
          <w:rStyle w:val="61"/>
        </w:rPr>
        <w:t>Методические рекомендации</w:t>
      </w:r>
      <w:r>
        <w:t xml:space="preserve"> разработаны в соответствии с нормативной базой:</w:t>
      </w:r>
    </w:p>
    <w:p w:rsidR="008211A8" w:rsidRDefault="00A91720" w:rsidP="00A91720">
      <w:pPr>
        <w:pStyle w:val="11"/>
        <w:numPr>
          <w:ilvl w:val="0"/>
          <w:numId w:val="1"/>
        </w:numPr>
        <w:shd w:val="clear" w:color="auto" w:fill="auto"/>
        <w:tabs>
          <w:tab w:val="left" w:pos="1216"/>
        </w:tabs>
        <w:spacing w:line="321" w:lineRule="exact"/>
        <w:ind w:firstLine="709"/>
      </w:pPr>
      <w:r>
        <w:t>Федеральный закон от 29 декабря 2012 года № 2373-Ф3 «Об образовании в Российской Федерации»;</w:t>
      </w:r>
    </w:p>
    <w:p w:rsidR="008211A8" w:rsidRDefault="00A91720" w:rsidP="00A91720">
      <w:pPr>
        <w:pStyle w:val="11"/>
        <w:numPr>
          <w:ilvl w:val="0"/>
          <w:numId w:val="1"/>
        </w:numPr>
        <w:shd w:val="clear" w:color="auto" w:fill="auto"/>
        <w:tabs>
          <w:tab w:val="left" w:pos="1087"/>
        </w:tabs>
        <w:spacing w:line="321" w:lineRule="exact"/>
        <w:ind w:firstLine="709"/>
      </w:pPr>
      <w:r>
        <w:t>приказ Министерства образования и науки Российской Федерации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дополнениями);</w:t>
      </w:r>
    </w:p>
    <w:p w:rsidR="008211A8" w:rsidRDefault="00A91720" w:rsidP="00A91720">
      <w:pPr>
        <w:pStyle w:val="11"/>
        <w:numPr>
          <w:ilvl w:val="0"/>
          <w:numId w:val="1"/>
        </w:numPr>
        <w:shd w:val="clear" w:color="auto" w:fill="auto"/>
        <w:tabs>
          <w:tab w:val="left" w:pos="1087"/>
        </w:tabs>
        <w:spacing w:line="321" w:lineRule="exact"/>
        <w:ind w:firstLine="709"/>
      </w:pPr>
      <w:r>
        <w:t>приказ Министерства образования и науки РФ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8211A8" w:rsidRDefault="00A91720" w:rsidP="00A91720">
      <w:pPr>
        <w:pStyle w:val="60"/>
        <w:shd w:val="clear" w:color="auto" w:fill="auto"/>
        <w:spacing w:before="0"/>
        <w:ind w:firstLine="709"/>
      </w:pPr>
      <w:r>
        <w:t>На основании результатов итоговой оценки</w:t>
      </w:r>
      <w:r>
        <w:rPr>
          <w:rStyle w:val="61"/>
        </w:rPr>
        <w:t xml:space="preserve"> освоения основной образовательной программы начального общего образования (далее - ООП НОО)</w:t>
      </w:r>
      <w:r>
        <w:t xml:space="preserve"> образовательное учреждение принимает решение о переводе обучающихся на следующий уровень обучения.</w:t>
      </w:r>
    </w:p>
    <w:p w:rsidR="008211A8" w:rsidRDefault="00A91720" w:rsidP="00A91720">
      <w:pPr>
        <w:pStyle w:val="11"/>
        <w:shd w:val="clear" w:color="auto" w:fill="auto"/>
        <w:spacing w:line="321" w:lineRule="exact"/>
        <w:ind w:firstLine="709"/>
      </w:pPr>
      <w:r>
        <w:rPr>
          <w:rStyle w:val="a5"/>
        </w:rPr>
        <w:t>Итоговая оценка</w:t>
      </w:r>
      <w:r>
        <w:t xml:space="preserve"> качества освоения обучающимися основной образовательной программы начального общего образования </w:t>
      </w:r>
      <w:r>
        <w:rPr>
          <w:rStyle w:val="a5"/>
        </w:rPr>
        <w:t xml:space="preserve">осуществляется </w:t>
      </w:r>
      <w:r w:rsidR="00690E9B">
        <w:rPr>
          <w:rStyle w:val="a5"/>
        </w:rPr>
        <w:t>обще</w:t>
      </w:r>
      <w:r>
        <w:rPr>
          <w:rStyle w:val="a5"/>
        </w:rPr>
        <w:t xml:space="preserve">образовательным учреждением на основании принятого(ых) локального(ых) нормативного(ых) акта(ов) </w:t>
      </w:r>
      <w:r w:rsidR="00690E9B" w:rsidRPr="00690E9B">
        <w:rPr>
          <w:rStyle w:val="a5"/>
          <w:b w:val="0"/>
        </w:rPr>
        <w:t>обще</w:t>
      </w:r>
      <w:r>
        <w:t>образовательного учреждения. Например:</w:t>
      </w:r>
    </w:p>
    <w:p w:rsidR="008211A8" w:rsidRDefault="00A91720" w:rsidP="00A91720">
      <w:pPr>
        <w:pStyle w:val="11"/>
        <w:numPr>
          <w:ilvl w:val="0"/>
          <w:numId w:val="2"/>
        </w:numPr>
        <w:shd w:val="clear" w:color="auto" w:fill="auto"/>
        <w:tabs>
          <w:tab w:val="left" w:pos="905"/>
        </w:tabs>
        <w:spacing w:line="321" w:lineRule="exact"/>
        <w:ind w:firstLine="709"/>
      </w:pPr>
      <w:r>
        <w:t>целевой раздел ООП НОО: Система оценки достижения планируемых результатов освоения основной образовательной программы начального общего образования;</w:t>
      </w:r>
    </w:p>
    <w:p w:rsidR="008211A8" w:rsidRDefault="00A91720" w:rsidP="00A91720">
      <w:pPr>
        <w:pStyle w:val="11"/>
        <w:numPr>
          <w:ilvl w:val="0"/>
          <w:numId w:val="2"/>
        </w:numPr>
        <w:shd w:val="clear" w:color="auto" w:fill="auto"/>
        <w:tabs>
          <w:tab w:val="left" w:pos="929"/>
        </w:tabs>
        <w:spacing w:line="321" w:lineRule="exact"/>
        <w:ind w:firstLine="709"/>
      </w:pPr>
      <w:r>
        <w:t>«Положение об итоговой оценке освоения обучающимися основной образовательной программы начального общего образования»;</w:t>
      </w:r>
    </w:p>
    <w:p w:rsidR="008211A8" w:rsidRDefault="00A91720" w:rsidP="00A91720">
      <w:pPr>
        <w:pStyle w:val="11"/>
        <w:numPr>
          <w:ilvl w:val="0"/>
          <w:numId w:val="2"/>
        </w:numPr>
        <w:shd w:val="clear" w:color="auto" w:fill="auto"/>
        <w:tabs>
          <w:tab w:val="left" w:pos="1077"/>
        </w:tabs>
        <w:spacing w:line="321" w:lineRule="exact"/>
        <w:ind w:firstLine="709"/>
      </w:pPr>
      <w:r>
        <w:t>«Положение о периодичности и порядке текущего контроля успеваемости и промежуточной аттестации обучающихся» и т.д.</w:t>
      </w:r>
    </w:p>
    <w:p w:rsidR="008211A8" w:rsidRDefault="00A91720" w:rsidP="00A91720">
      <w:pPr>
        <w:pStyle w:val="60"/>
        <w:shd w:val="clear" w:color="auto" w:fill="auto"/>
        <w:spacing w:before="0"/>
        <w:ind w:firstLine="709"/>
      </w:pPr>
      <w:r>
        <w:t>Предметом итоговой оценки является достижение предметных и метапредметных результатов</w:t>
      </w:r>
      <w:r>
        <w:rPr>
          <w:rStyle w:val="61"/>
        </w:rPr>
        <w:t xml:space="preserve"> освоения основной образовательной программы начального общего образования.</w:t>
      </w:r>
    </w:p>
    <w:p w:rsidR="008211A8" w:rsidRDefault="00A91720" w:rsidP="00A91720">
      <w:pPr>
        <w:pStyle w:val="11"/>
        <w:shd w:val="clear" w:color="auto" w:fill="auto"/>
        <w:spacing w:line="321" w:lineRule="exact"/>
        <w:ind w:firstLine="709"/>
      </w:pPr>
      <w:r>
        <w:lastRenderedPageBreak/>
        <w:t>В итоговой оценке выделяются две составляющие:</w:t>
      </w:r>
    </w:p>
    <w:p w:rsidR="008211A8" w:rsidRDefault="00A91720" w:rsidP="00A91720">
      <w:pPr>
        <w:pStyle w:val="11"/>
        <w:numPr>
          <w:ilvl w:val="0"/>
          <w:numId w:val="2"/>
        </w:numPr>
        <w:shd w:val="clear" w:color="auto" w:fill="auto"/>
        <w:tabs>
          <w:tab w:val="left" w:pos="1001"/>
        </w:tabs>
        <w:spacing w:line="321" w:lineRule="exact"/>
        <w:ind w:firstLine="709"/>
      </w:pPr>
      <w:r>
        <w:t>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 результатов освоения ООП НОО;</w:t>
      </w:r>
    </w:p>
    <w:p w:rsidR="008211A8" w:rsidRDefault="00A91720" w:rsidP="00A91720">
      <w:pPr>
        <w:pStyle w:val="11"/>
        <w:numPr>
          <w:ilvl w:val="0"/>
          <w:numId w:val="2"/>
        </w:numPr>
        <w:shd w:val="clear" w:color="auto" w:fill="auto"/>
        <w:tabs>
          <w:tab w:val="left" w:pos="1049"/>
        </w:tabs>
        <w:spacing w:line="321" w:lineRule="exact"/>
        <w:ind w:firstLine="709"/>
      </w:pPr>
      <w:r>
        <w:t>результаты итоговых работ, характеризующие уровень освоения обучающимися основных формируемых способов действий в отношении к опорной системе знаний, необходимых для обучения на следующем уровне общего образования.</w:t>
      </w:r>
    </w:p>
    <w:p w:rsidR="008211A8" w:rsidRDefault="00A91720" w:rsidP="00A91720">
      <w:pPr>
        <w:pStyle w:val="11"/>
        <w:shd w:val="clear" w:color="auto" w:fill="auto"/>
        <w:spacing w:line="321" w:lineRule="exact"/>
        <w:ind w:firstLine="709"/>
      </w:pPr>
      <w:r>
        <w:t>Не подлежат итоговой оценке качества освоения ООП НОО результаты индивидуальных достижений обучающихся такие как ценностные ориентации обучающегося; индивидуальные личностные характеристики, в том числе патриотизм, толерантность, гуманизм и др.</w:t>
      </w:r>
    </w:p>
    <w:p w:rsidR="008211A8" w:rsidRDefault="00A91720" w:rsidP="00A91720">
      <w:pPr>
        <w:pStyle w:val="11"/>
        <w:shd w:val="clear" w:color="auto" w:fill="auto"/>
        <w:spacing w:line="321" w:lineRule="exact"/>
        <w:ind w:firstLine="709"/>
      </w:pPr>
      <w:r>
        <w:rPr>
          <w:rStyle w:val="a6"/>
        </w:rPr>
        <w:t>Рекомендуем итоговую оценку выпускника формировать на основе результатов промежуточной аттестации в 4 классе по всем учебным предметам и результатов выполнения как минимум трех итоговых работ:</w:t>
      </w:r>
      <w:r>
        <w:t xml:space="preserve"> по русскому языку, математике и комплексной работы на межпредметной основе. В соответствии с ООП НОО образовательные учреждения вправе проводить итоговые работы по другим учебным предметам, курсам, дисциплинам (модулям) учебного плана.</w:t>
      </w:r>
    </w:p>
    <w:p w:rsidR="008211A8" w:rsidRDefault="00A91720" w:rsidP="00A91720">
      <w:pPr>
        <w:pStyle w:val="11"/>
        <w:shd w:val="clear" w:color="auto" w:fill="auto"/>
        <w:spacing w:line="321" w:lineRule="exact"/>
        <w:ind w:firstLine="709"/>
      </w:pPr>
      <w:r>
        <w:t>Образовательные учреждения могут использовать как результаты краевых диагностических работ по русскому языку и математике, так и итоговые работы, предложенные в рамках УМК.</w:t>
      </w:r>
    </w:p>
    <w:p w:rsidR="008211A8" w:rsidRDefault="00A91720" w:rsidP="00A91720">
      <w:pPr>
        <w:pStyle w:val="11"/>
        <w:shd w:val="clear" w:color="auto" w:fill="auto"/>
        <w:spacing w:line="321" w:lineRule="exact"/>
        <w:ind w:firstLine="709"/>
      </w:pPr>
      <w:r>
        <w:t>В случае использования результатов краевых диагностических работ обращаем внимание на следующее. В структуре работ по математике и русскому языку в соответствии с требованиями ФГОС НОО выделяются две группы заданий: В первую группу (основная часть - 70% объема работы) входят задания, в которых указан способ решения. Поэтому выполнение этих заданий является обязательным для всех учащихся, а полученные результаты рассматриваются как показатель успешности достижения учеником базового уровня знаний (не менее 50% заданий базового уровня). Задания второй группы (дополнительная часть - 30% объема работы) - повышенного (эрудиционного) уровня. Успешное выполнение заданий повышенного уровня используется исключительно для дополнительного поощрения учащихся.</w:t>
      </w:r>
    </w:p>
    <w:p w:rsidR="008211A8" w:rsidRDefault="00A91720" w:rsidP="00A91720">
      <w:pPr>
        <w:pStyle w:val="11"/>
        <w:shd w:val="clear" w:color="auto" w:fill="auto"/>
        <w:spacing w:line="321" w:lineRule="exact"/>
        <w:ind w:firstLine="709"/>
      </w:pPr>
      <w:r>
        <w:t>При анализе и интерпретации результатов выполнения работ предлагаем следующие критерии сформированности умений: минимальный для базового уровня - 50% и оптимальный - 65%.</w:t>
      </w:r>
    </w:p>
    <w:p w:rsidR="008211A8" w:rsidRDefault="00A91720" w:rsidP="00A91720">
      <w:pPr>
        <w:pStyle w:val="11"/>
        <w:shd w:val="clear" w:color="auto" w:fill="auto"/>
        <w:spacing w:line="321" w:lineRule="exact"/>
        <w:ind w:firstLine="709"/>
      </w:pPr>
      <w:r>
        <w:t>Одной из форм оценки метапредметных результатов для обучающихся 4-х классов могут использоваться результаты краевых комплексных мониторинговых работ.</w:t>
      </w:r>
    </w:p>
    <w:p w:rsidR="008211A8" w:rsidRDefault="00A91720" w:rsidP="00A91720">
      <w:pPr>
        <w:pStyle w:val="60"/>
        <w:shd w:val="clear" w:color="auto" w:fill="auto"/>
        <w:spacing w:before="0"/>
        <w:ind w:firstLine="709"/>
      </w:pPr>
      <w:r>
        <w:t>Результаты итоговой оценки освоения ООП НОО предлагаем фиксировать в индивидуальном оценочном листе обучающегося</w:t>
      </w:r>
      <w:r>
        <w:rPr>
          <w:rStyle w:val="62"/>
        </w:rPr>
        <w:t xml:space="preserve"> и использовать для принятия решения о переводе на следующий уровень общего образования.</w:t>
      </w:r>
    </w:p>
    <w:p w:rsidR="008211A8" w:rsidRDefault="00A91720" w:rsidP="00A91720">
      <w:pPr>
        <w:pStyle w:val="60"/>
        <w:shd w:val="clear" w:color="auto" w:fill="auto"/>
        <w:spacing w:before="0"/>
        <w:ind w:firstLine="709"/>
      </w:pPr>
      <w:r>
        <w:t>Форма индивидуального оценочного листа разрабатывается и утверждается образовательным учреждением самостоятельно.</w:t>
      </w:r>
      <w:r>
        <w:br w:type="page"/>
      </w:r>
    </w:p>
    <w:p w:rsidR="008211A8" w:rsidRDefault="00A91720" w:rsidP="00A91720">
      <w:pPr>
        <w:pStyle w:val="11"/>
        <w:shd w:val="clear" w:color="auto" w:fill="auto"/>
        <w:spacing w:line="321" w:lineRule="exact"/>
        <w:ind w:firstLine="709"/>
      </w:pPr>
      <w:r>
        <w:lastRenderedPageBreak/>
        <w:t>Заполнение индивидуального оценочного листа производится учителем начальных классов.</w:t>
      </w:r>
    </w:p>
    <w:p w:rsidR="008211A8" w:rsidRDefault="00A91720" w:rsidP="00A91720">
      <w:pPr>
        <w:pStyle w:val="11"/>
        <w:shd w:val="clear" w:color="auto" w:fill="auto"/>
        <w:spacing w:line="321" w:lineRule="exact"/>
        <w:ind w:firstLine="709"/>
      </w:pPr>
      <w:r>
        <w:t>Приложение 1 содержит конструктор составления индивидуального оценочного листа обучающегося 4-го класса.</w:t>
      </w:r>
    </w:p>
    <w:p w:rsidR="008211A8" w:rsidRDefault="00A91720" w:rsidP="00A91720">
      <w:pPr>
        <w:pStyle w:val="11"/>
        <w:shd w:val="clear" w:color="auto" w:fill="auto"/>
        <w:spacing w:line="321" w:lineRule="exact"/>
        <w:ind w:firstLine="709"/>
      </w:pPr>
      <w:r>
        <w:t>В разделе 1 в столбце 3 фиксируются результаты промежуточной аттестации (по выбору ОУ: за четвертый класс или за каждый год обучения в начальной школе). В столбце 4 фиксируются результаты итоговых работ по математике и русскому языку, а также по предметам, определенных образовательным учреждением самостоятельно (в случае выбора ОУ). В столбце 5 по решению образовательного учреждения могут фиксироваться предметные результаты итоговых работ, проведенных в других формах. На основании выставленных отметок принимается решение о выставлении итоговой оценки (столбец 6).</w:t>
      </w:r>
    </w:p>
    <w:p w:rsidR="008211A8" w:rsidRDefault="00A91720" w:rsidP="00A91720">
      <w:pPr>
        <w:pStyle w:val="11"/>
        <w:shd w:val="clear" w:color="auto" w:fill="auto"/>
        <w:spacing w:line="321" w:lineRule="exact"/>
        <w:ind w:firstLine="709"/>
      </w:pPr>
      <w:r>
        <w:t>Раздел 1 также содержит индивидуальные результаты учащихся (столбец 8), полученные за выполнение комплексной мониторинговой работы, либо аналогичных работ по выбору образовательного учреждения.</w:t>
      </w:r>
    </w:p>
    <w:p w:rsidR="008211A8" w:rsidRDefault="00A91720" w:rsidP="00A91720">
      <w:pPr>
        <w:pStyle w:val="11"/>
        <w:shd w:val="clear" w:color="auto" w:fill="auto"/>
        <w:spacing w:line="321" w:lineRule="exact"/>
        <w:ind w:firstLine="709"/>
      </w:pPr>
      <w:r>
        <w:t>Раздел 2 индивидуального оценочного листа содержит вывод об уровне освоения обучающимся ООП НОО. Конструктором предусмотрено два варианта уровней освоения: 1-ый вариант - четырехуровневый, 2-ой вариант - трехуровневый. Образовательное учреждение вправе выбрать один из вариантов или предложить свой.</w:t>
      </w:r>
    </w:p>
    <w:p w:rsidR="008211A8" w:rsidRDefault="00A91720" w:rsidP="00A91720">
      <w:pPr>
        <w:pStyle w:val="11"/>
        <w:shd w:val="clear" w:color="auto" w:fill="auto"/>
        <w:spacing w:line="321" w:lineRule="exact"/>
        <w:ind w:firstLine="709"/>
      </w:pPr>
      <w:r>
        <w:t>Для оптимизации работы учителя предлагаем все уровни освоения ООП НОО указывать в оценочном листе. Учитель на основании результатов указанных в разделе 1 делает вывод и отмечает номер, соответствующий уровню освоения.</w:t>
      </w:r>
    </w:p>
    <w:p w:rsidR="008211A8" w:rsidRDefault="00A91720" w:rsidP="00A91720">
      <w:pPr>
        <w:pStyle w:val="11"/>
        <w:shd w:val="clear" w:color="auto" w:fill="auto"/>
        <w:ind w:firstLine="709"/>
      </w:pPr>
      <w:r>
        <w:t>Заполненный индивидуальный оценочный лист является основанием для принятия педагогическим советом образовательного учреждения решения о переводе обучающегося на следующий уровень общего образования (о переводе в 5-ый класс).</w:t>
      </w:r>
    </w:p>
    <w:p w:rsidR="008211A8" w:rsidRDefault="00A91720" w:rsidP="00A91720">
      <w:pPr>
        <w:pStyle w:val="11"/>
        <w:shd w:val="clear" w:color="auto" w:fill="auto"/>
        <w:spacing w:line="280" w:lineRule="exact"/>
        <w:ind w:firstLine="709"/>
      </w:pPr>
      <w:r>
        <w:t>Индивидуальный оценочный лист может быть включен в портфолио</w:t>
      </w:r>
    </w:p>
    <w:p w:rsidR="008211A8" w:rsidRDefault="00A91720" w:rsidP="00A91720">
      <w:pPr>
        <w:pStyle w:val="11"/>
        <w:shd w:val="clear" w:color="auto" w:fill="auto"/>
        <w:spacing w:line="280" w:lineRule="exact"/>
        <w:ind w:firstLine="709"/>
      </w:pPr>
      <w:r>
        <w:t>обучающегося.</w:t>
      </w:r>
    </w:p>
    <w:p w:rsidR="008211A8" w:rsidRDefault="00A91720" w:rsidP="00A91720">
      <w:pPr>
        <w:pStyle w:val="11"/>
        <w:shd w:val="clear" w:color="auto" w:fill="auto"/>
        <w:spacing w:line="325" w:lineRule="exact"/>
        <w:ind w:firstLine="709"/>
      </w:pPr>
      <w:r>
        <w:t>В целях обеспечения</w:t>
      </w:r>
      <w:r>
        <w:rPr>
          <w:rStyle w:val="a7"/>
        </w:rPr>
        <w:t xml:space="preserve"> преемственности</w:t>
      </w:r>
      <w:r>
        <w:t xml:space="preserve"> рекомендуем результаты достижения предметных и метапредметных результатов освоения ООП НОО обучающихся 4-х классов проанализировать совместно с учителями, планирующими работать в следующем учебном году в данных классах.</w:t>
      </w:r>
    </w:p>
    <w:p w:rsidR="002B5F90" w:rsidRDefault="002B5F90" w:rsidP="00A91720">
      <w:pPr>
        <w:pStyle w:val="11"/>
        <w:shd w:val="clear" w:color="auto" w:fill="auto"/>
        <w:spacing w:line="325" w:lineRule="exact"/>
        <w:ind w:firstLine="709"/>
      </w:pPr>
    </w:p>
    <w:p w:rsidR="002B5F90" w:rsidRDefault="002B5F90" w:rsidP="00A91720">
      <w:pPr>
        <w:pStyle w:val="11"/>
        <w:shd w:val="clear" w:color="auto" w:fill="auto"/>
        <w:spacing w:line="325" w:lineRule="exact"/>
        <w:ind w:firstLine="709"/>
      </w:pPr>
    </w:p>
    <w:p w:rsidR="002B5F90" w:rsidRDefault="002B5F90" w:rsidP="00A91720">
      <w:pPr>
        <w:pStyle w:val="11"/>
        <w:shd w:val="clear" w:color="auto" w:fill="auto"/>
        <w:spacing w:line="325" w:lineRule="exact"/>
        <w:ind w:firstLine="709"/>
      </w:pPr>
    </w:p>
    <w:p w:rsidR="002B5F90" w:rsidRDefault="002B5F90" w:rsidP="00A91720">
      <w:pPr>
        <w:pStyle w:val="11"/>
        <w:shd w:val="clear" w:color="auto" w:fill="auto"/>
        <w:spacing w:line="325" w:lineRule="exact"/>
        <w:ind w:firstLine="709"/>
      </w:pPr>
    </w:p>
    <w:p w:rsidR="002B5F90" w:rsidRPr="002B5F90" w:rsidRDefault="002B5F90" w:rsidP="002B5F90"/>
    <w:p w:rsidR="002B5F90" w:rsidRPr="002B5F90" w:rsidRDefault="002B5F90" w:rsidP="002B5F90">
      <w:pPr>
        <w:sectPr w:rsidR="002B5F90" w:rsidRPr="002B5F90" w:rsidSect="00A91720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211A8" w:rsidRPr="002B5F90" w:rsidRDefault="008211A8" w:rsidP="002B5F90">
      <w:pPr>
        <w:sectPr w:rsidR="008211A8" w:rsidRPr="002B5F90" w:rsidSect="00A91720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211A8" w:rsidRDefault="008211A8" w:rsidP="00055AB8">
      <w:pPr>
        <w:ind w:firstLine="709"/>
        <w:jc w:val="center"/>
        <w:rPr>
          <w:sz w:val="0"/>
          <w:szCs w:val="0"/>
        </w:rPr>
      </w:pPr>
    </w:p>
    <w:p w:rsidR="002B5F90" w:rsidRDefault="00055AB8" w:rsidP="002B5F90">
      <w:pPr>
        <w:pStyle w:val="7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2B5F90" w:rsidRPr="002B5F90">
        <w:rPr>
          <w:rFonts w:ascii="Times New Roman" w:hAnsi="Times New Roman" w:cs="Times New Roman"/>
          <w:sz w:val="20"/>
          <w:szCs w:val="20"/>
        </w:rPr>
        <w:t>Приложение № 1 к методическим рекомендациям</w:t>
      </w:r>
    </w:p>
    <w:p w:rsidR="00055AB8" w:rsidRPr="002B5F90" w:rsidRDefault="00055AB8" w:rsidP="002B5F90">
      <w:pPr>
        <w:pStyle w:val="70"/>
        <w:ind w:firstLine="709"/>
        <w:rPr>
          <w:rFonts w:ascii="Times New Roman" w:hAnsi="Times New Roman" w:cs="Times New Roman"/>
          <w:sz w:val="20"/>
          <w:szCs w:val="20"/>
        </w:rPr>
      </w:pPr>
    </w:p>
    <w:p w:rsidR="002B5F90" w:rsidRPr="002B5F90" w:rsidRDefault="002B5F90" w:rsidP="002B5F90">
      <w:pPr>
        <w:pStyle w:val="70"/>
        <w:ind w:firstLine="709"/>
        <w:rPr>
          <w:rFonts w:ascii="Times New Roman" w:hAnsi="Times New Roman" w:cs="Times New Roman"/>
          <w:sz w:val="20"/>
          <w:szCs w:val="20"/>
        </w:rPr>
      </w:pPr>
      <w:r w:rsidRPr="002B5F90">
        <w:rPr>
          <w:rFonts w:ascii="Times New Roman" w:hAnsi="Times New Roman" w:cs="Times New Roman"/>
          <w:sz w:val="20"/>
          <w:szCs w:val="20"/>
        </w:rPr>
        <w:t>Конструктор составления индивидуального оценочного листа</w:t>
      </w:r>
    </w:p>
    <w:p w:rsidR="002B5F90" w:rsidRPr="002B5F90" w:rsidRDefault="002B5F90" w:rsidP="002B5F90">
      <w:pPr>
        <w:pStyle w:val="70"/>
        <w:ind w:firstLine="709"/>
        <w:rPr>
          <w:rFonts w:ascii="Times New Roman" w:hAnsi="Times New Roman" w:cs="Times New Roman"/>
          <w:sz w:val="20"/>
          <w:szCs w:val="20"/>
        </w:rPr>
      </w:pPr>
      <w:r w:rsidRPr="002B5F90">
        <w:rPr>
          <w:rFonts w:ascii="Times New Roman" w:hAnsi="Times New Roman" w:cs="Times New Roman"/>
          <w:sz w:val="20"/>
          <w:szCs w:val="20"/>
        </w:rPr>
        <w:t>Индивидуальный оценочный лист обучающегося 4 класса «</w:t>
      </w:r>
      <w:r w:rsidRPr="002B5F90">
        <w:rPr>
          <w:rFonts w:ascii="Times New Roman" w:hAnsi="Times New Roman" w:cs="Times New Roman"/>
          <w:sz w:val="20"/>
          <w:szCs w:val="20"/>
        </w:rPr>
        <w:tab/>
        <w:t>»</w:t>
      </w:r>
    </w:p>
    <w:p w:rsidR="002B5F90" w:rsidRPr="002B5F90" w:rsidRDefault="002B5F90" w:rsidP="002B5F90">
      <w:pPr>
        <w:pStyle w:val="70"/>
        <w:ind w:firstLine="709"/>
        <w:rPr>
          <w:rFonts w:ascii="Times New Roman" w:hAnsi="Times New Roman" w:cs="Times New Roman"/>
          <w:sz w:val="20"/>
          <w:szCs w:val="20"/>
        </w:rPr>
      </w:pPr>
      <w:r w:rsidRPr="002B5F90">
        <w:rPr>
          <w:rFonts w:ascii="Times New Roman" w:hAnsi="Times New Roman" w:cs="Times New Roman"/>
          <w:sz w:val="20"/>
          <w:szCs w:val="20"/>
        </w:rPr>
        <w:t>МКОУ СОШ №</w:t>
      </w:r>
      <w:r w:rsidRPr="002B5F90">
        <w:rPr>
          <w:rFonts w:ascii="Times New Roman" w:hAnsi="Times New Roman" w:cs="Times New Roman"/>
          <w:sz w:val="20"/>
          <w:szCs w:val="20"/>
          <w:u w:val="single"/>
        </w:rPr>
        <w:tab/>
      </w:r>
      <w:r w:rsidR="00055AB8">
        <w:rPr>
          <w:rFonts w:ascii="Times New Roman" w:hAnsi="Times New Roman" w:cs="Times New Roman"/>
          <w:sz w:val="20"/>
          <w:szCs w:val="20"/>
          <w:u w:val="single"/>
        </w:rPr>
        <w:t>с.________________Грачевского  муниципального  района</w:t>
      </w:r>
    </w:p>
    <w:p w:rsidR="002B5F90" w:rsidRPr="002B5F90" w:rsidRDefault="002B5F90" w:rsidP="002B5F90">
      <w:pPr>
        <w:pStyle w:val="70"/>
        <w:ind w:firstLine="709"/>
        <w:rPr>
          <w:rFonts w:ascii="Times New Roman" w:hAnsi="Times New Roman" w:cs="Times New Roman"/>
          <w:sz w:val="20"/>
          <w:szCs w:val="20"/>
        </w:rPr>
      </w:pPr>
      <w:r w:rsidRPr="002B5F90">
        <w:rPr>
          <w:rFonts w:ascii="Times New Roman" w:hAnsi="Times New Roman" w:cs="Times New Roman"/>
          <w:sz w:val="20"/>
          <w:szCs w:val="20"/>
        </w:rPr>
        <w:t>Фамилия, имя</w:t>
      </w:r>
      <w:r w:rsidRPr="002B5F9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B5F9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B5F9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B5F9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B5F9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B5F9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B5F9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B5F9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B5F9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B5F9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B5F9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055AB8" w:rsidRDefault="00055AB8" w:rsidP="002B5F90">
      <w:pPr>
        <w:pStyle w:val="70"/>
        <w:ind w:firstLine="709"/>
        <w:rPr>
          <w:rFonts w:ascii="Times New Roman" w:hAnsi="Times New Roman" w:cs="Times New Roman"/>
          <w:sz w:val="20"/>
          <w:szCs w:val="20"/>
        </w:rPr>
      </w:pPr>
    </w:p>
    <w:p w:rsidR="002B5F90" w:rsidRPr="002B5F90" w:rsidRDefault="002B5F90" w:rsidP="002B5F90">
      <w:pPr>
        <w:pStyle w:val="70"/>
        <w:ind w:firstLine="709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B5F90">
        <w:rPr>
          <w:rFonts w:ascii="Times New Roman" w:hAnsi="Times New Roman" w:cs="Times New Roman"/>
          <w:sz w:val="20"/>
          <w:szCs w:val="20"/>
        </w:rPr>
        <w:t>Раздел 1.</w:t>
      </w:r>
    </w:p>
    <w:tbl>
      <w:tblPr>
        <w:tblW w:w="99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2365"/>
        <w:gridCol w:w="1344"/>
        <w:gridCol w:w="1105"/>
        <w:gridCol w:w="1062"/>
        <w:gridCol w:w="856"/>
        <w:gridCol w:w="1521"/>
        <w:gridCol w:w="1268"/>
      </w:tblGrid>
      <w:tr w:rsidR="002B5F90" w:rsidRPr="002B5F90" w:rsidTr="002B5F90">
        <w:trPr>
          <w:trHeight w:val="230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right="-291"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4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Метапредметные результаты</w:t>
            </w:r>
          </w:p>
        </w:tc>
      </w:tr>
      <w:tr w:rsidR="002B5F90" w:rsidRPr="002B5F90" w:rsidTr="002B5F90">
        <w:trPr>
          <w:trHeight w:val="1230"/>
          <w:jc w:val="center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right="-67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Результат промежуточной аттестации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Результаты итоговых работ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Результаты итоговых работ, проведенных в других формах*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Итоговая оценка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Результаты итоговых работ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F90" w:rsidRPr="002B5F90" w:rsidTr="002B5F90">
        <w:trPr>
          <w:trHeight w:val="21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left="158" w:right="-67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B5F90" w:rsidRPr="002B5F90" w:rsidTr="002B5F90">
        <w:trPr>
          <w:trHeight w:val="201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left="158" w:right="-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Мониторинг УУД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B5F90" w:rsidRPr="002B5F90" w:rsidTr="002B5F90">
        <w:trPr>
          <w:trHeight w:val="206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left="158" w:right="-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F90" w:rsidRPr="002B5F90" w:rsidTr="002B5F90">
        <w:trPr>
          <w:trHeight w:val="201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left="158" w:right="-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F90" w:rsidRPr="002B5F90" w:rsidTr="002B5F90">
        <w:trPr>
          <w:trHeight w:val="206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left="158" w:right="-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F90" w:rsidRPr="002B5F90" w:rsidTr="002B5F90">
        <w:trPr>
          <w:trHeight w:val="201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left="158" w:right="-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F90" w:rsidRPr="002B5F90" w:rsidTr="002B5F90">
        <w:trPr>
          <w:trHeight w:val="201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left="158" w:right="-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F90" w:rsidRPr="002B5F90" w:rsidTr="002B5F90">
        <w:trPr>
          <w:trHeight w:val="206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left="158" w:right="-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F90" w:rsidRPr="002B5F90" w:rsidTr="002B5F90">
        <w:trPr>
          <w:trHeight w:val="206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left="158" w:right="-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F90" w:rsidRPr="002B5F90" w:rsidTr="002B5F90">
        <w:trPr>
          <w:trHeight w:val="201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left="158" w:right="-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F90" w:rsidRPr="002B5F90" w:rsidTr="002B5F90">
        <w:trPr>
          <w:trHeight w:val="206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left="158" w:right="-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F90" w:rsidRPr="002B5F90" w:rsidTr="002B5F90">
        <w:trPr>
          <w:trHeight w:val="201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left="158" w:right="-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F90" w:rsidRPr="002B5F90" w:rsidTr="002B5F90">
        <w:trPr>
          <w:trHeight w:val="249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left="158" w:right="-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5F90" w:rsidRPr="002B5F90" w:rsidRDefault="002B5F90" w:rsidP="002B5F90">
      <w:pPr>
        <w:pStyle w:val="70"/>
        <w:rPr>
          <w:rFonts w:ascii="Times New Roman" w:hAnsi="Times New Roman" w:cs="Times New Roman"/>
          <w:sz w:val="20"/>
          <w:szCs w:val="20"/>
        </w:rPr>
      </w:pPr>
    </w:p>
    <w:p w:rsidR="002B5F90" w:rsidRPr="002B5F90" w:rsidRDefault="002B5F90" w:rsidP="002B5F90">
      <w:pPr>
        <w:pStyle w:val="70"/>
        <w:rPr>
          <w:rFonts w:ascii="Times New Roman" w:hAnsi="Times New Roman" w:cs="Times New Roman"/>
          <w:sz w:val="20"/>
          <w:szCs w:val="20"/>
        </w:rPr>
      </w:pPr>
    </w:p>
    <w:p w:rsidR="002B5F90" w:rsidRPr="002B5F90" w:rsidRDefault="002B5F90" w:rsidP="002B5F90">
      <w:pPr>
        <w:pStyle w:val="70"/>
        <w:ind w:firstLine="709"/>
        <w:rPr>
          <w:rFonts w:ascii="Times New Roman" w:hAnsi="Times New Roman" w:cs="Times New Roman"/>
          <w:sz w:val="20"/>
          <w:szCs w:val="20"/>
        </w:rPr>
      </w:pPr>
      <w:r w:rsidRPr="002B5F90">
        <w:rPr>
          <w:rFonts w:ascii="Times New Roman" w:hAnsi="Times New Roman" w:cs="Times New Roman"/>
          <w:sz w:val="20"/>
          <w:szCs w:val="20"/>
        </w:rPr>
        <w:t>РАЗДЕЛ 2.</w:t>
      </w:r>
    </w:p>
    <w:p w:rsidR="002B5F90" w:rsidRPr="002B5F90" w:rsidRDefault="002B5F90" w:rsidP="002B5F90">
      <w:pPr>
        <w:pStyle w:val="70"/>
        <w:ind w:firstLine="709"/>
        <w:rPr>
          <w:rFonts w:ascii="Times New Roman" w:hAnsi="Times New Roman" w:cs="Times New Roman"/>
          <w:sz w:val="20"/>
          <w:szCs w:val="20"/>
        </w:rPr>
      </w:pPr>
      <w:r w:rsidRPr="002B5F90">
        <w:rPr>
          <w:rFonts w:ascii="Times New Roman" w:hAnsi="Times New Roman" w:cs="Times New Roman"/>
          <w:sz w:val="20"/>
          <w:szCs w:val="20"/>
        </w:rPr>
        <w:t>Вариант 1. Вывод об уровне освоения основной образовательной программы начального общего образования</w:t>
      </w:r>
    </w:p>
    <w:p w:rsidR="002B5F90" w:rsidRPr="002B5F90" w:rsidRDefault="002B5F90" w:rsidP="002B5F90">
      <w:pPr>
        <w:pStyle w:val="70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2411"/>
        <w:gridCol w:w="4373"/>
        <w:gridCol w:w="2789"/>
      </w:tblGrid>
      <w:tr w:rsidR="002B5F90" w:rsidRPr="002B5F90" w:rsidTr="001C2BA2">
        <w:trPr>
          <w:trHeight w:val="2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Наименование уровня освоения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Итоговая оценка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Метапредметные результаты</w:t>
            </w:r>
          </w:p>
        </w:tc>
      </w:tr>
      <w:tr w:rsidR="002B5F90" w:rsidRPr="002B5F90" w:rsidTr="001C2BA2">
        <w:trPr>
          <w:trHeight w:val="102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Ученик овладел на высоком уровне опорной системой знаний, необходимой для продолжения образования на следующем уровне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"отлично"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90-100% заданий базового уровня</w:t>
            </w:r>
          </w:p>
        </w:tc>
      </w:tr>
      <w:tr w:rsidR="002B5F90" w:rsidRPr="002B5F90" w:rsidTr="001C2BA2">
        <w:trPr>
          <w:trHeight w:val="1019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Ученик овладел на повышенном уровне опорной системой знаний, необходимой для продолжения образования на следующем уровне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"хорошо"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90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66-89% заданий базового уровня</w:t>
            </w:r>
          </w:p>
        </w:tc>
      </w:tr>
      <w:tr w:rsidR="002B5F90" w:rsidRPr="002B5F90" w:rsidTr="001C2BA2">
        <w:trPr>
          <w:trHeight w:val="105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Ученик овладел на базовом уровне опорной системой знаний, необходимой для продолжения образования на следующем уровне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"удовлетв"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31-65% заданий базового уровня</w:t>
            </w:r>
          </w:p>
        </w:tc>
      </w:tr>
      <w:tr w:rsidR="002B5F90" w:rsidRPr="002B5F90" w:rsidTr="001C2BA2">
        <w:trPr>
          <w:trHeight w:val="111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Ученик не овладел опорной системой знаний и учебными действиями, необходимыми для продолжения образования на следующем уровне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"неудовлетв"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0-30% заданий базового уровня</w:t>
            </w:r>
          </w:p>
        </w:tc>
      </w:tr>
    </w:tbl>
    <w:p w:rsidR="002B5F90" w:rsidRPr="002B5F90" w:rsidRDefault="002B5F90" w:rsidP="002B5F90">
      <w:pPr>
        <w:pStyle w:val="70"/>
        <w:rPr>
          <w:rFonts w:ascii="Times New Roman" w:hAnsi="Times New Roman" w:cs="Times New Roman"/>
          <w:sz w:val="20"/>
          <w:szCs w:val="20"/>
        </w:rPr>
      </w:pPr>
    </w:p>
    <w:p w:rsidR="002B5F90" w:rsidRPr="002B5F90" w:rsidRDefault="002B5F90" w:rsidP="002B5F90">
      <w:pPr>
        <w:pStyle w:val="70"/>
        <w:ind w:firstLine="709"/>
        <w:rPr>
          <w:rFonts w:ascii="Times New Roman" w:hAnsi="Times New Roman" w:cs="Times New Roman"/>
          <w:sz w:val="20"/>
          <w:szCs w:val="20"/>
        </w:rPr>
      </w:pPr>
      <w:r w:rsidRPr="002B5F90">
        <w:rPr>
          <w:rFonts w:ascii="Times New Roman" w:hAnsi="Times New Roman" w:cs="Times New Roman"/>
          <w:sz w:val="20"/>
          <w:szCs w:val="20"/>
        </w:rPr>
        <w:t>Вариант 2. Вывод об уровне освоения основной образовательной программы начального общего образования</w:t>
      </w:r>
    </w:p>
    <w:p w:rsidR="002B5F90" w:rsidRPr="002B5F90" w:rsidRDefault="002B5F90" w:rsidP="002B5F90">
      <w:pPr>
        <w:pStyle w:val="70"/>
        <w:rPr>
          <w:rFonts w:ascii="Times New Roman" w:hAnsi="Times New Roman" w:cs="Times New Roman"/>
          <w:sz w:val="20"/>
          <w:szCs w:val="20"/>
        </w:rPr>
      </w:pPr>
    </w:p>
    <w:p w:rsidR="002B5F90" w:rsidRPr="002B5F90" w:rsidRDefault="002B5F90" w:rsidP="002B5F90">
      <w:pPr>
        <w:pStyle w:val="7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2411"/>
        <w:gridCol w:w="4377"/>
        <w:gridCol w:w="2794"/>
      </w:tblGrid>
      <w:tr w:rsidR="002B5F90" w:rsidRPr="002B5F90" w:rsidTr="001C2BA2">
        <w:trPr>
          <w:trHeight w:val="25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Наименование уровня освоения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Итоговая оценка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Метапредметные результаты</w:t>
            </w:r>
          </w:p>
        </w:tc>
      </w:tr>
      <w:tr w:rsidR="002B5F90" w:rsidRPr="002B5F90" w:rsidTr="001C2BA2">
        <w:trPr>
          <w:trHeight w:val="106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055AB8">
            <w:pPr>
              <w:pStyle w:val="70"/>
              <w:ind w:right="-119"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Ученик овладел на высоком уровне опорной системой знаний, необходимой для продолжения образования на следующем уровне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"отлично", "хорошо"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не менее 65% заданий базового уровня</w:t>
            </w:r>
          </w:p>
        </w:tc>
      </w:tr>
      <w:tr w:rsidR="002B5F90" w:rsidRPr="002B5F90" w:rsidTr="001C2BA2">
        <w:trPr>
          <w:trHeight w:val="104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055AB8">
            <w:pPr>
              <w:pStyle w:val="70"/>
              <w:ind w:right="-119"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Ученик овладел опорной системой знаний и учебными действиями, необходимыми для продолжения образования на следующем уровне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"удовлетв"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не менее 50% заданий базового уровня</w:t>
            </w:r>
          </w:p>
        </w:tc>
      </w:tr>
      <w:tr w:rsidR="002B5F90" w:rsidRPr="002B5F90" w:rsidTr="001C2BA2">
        <w:trPr>
          <w:trHeight w:val="111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055AB8">
            <w:pPr>
              <w:pStyle w:val="70"/>
              <w:ind w:right="-119"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Ученик не овладел опорной системой знаний и учебными действиями, необходимыми для продолжения образования на следующем уровне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"неудовлетв"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F90" w:rsidRPr="002B5F90" w:rsidRDefault="002B5F90" w:rsidP="002B5F90">
            <w:pPr>
              <w:pStyle w:val="70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2B5F90">
              <w:rPr>
                <w:rFonts w:ascii="Times New Roman" w:hAnsi="Times New Roman" w:cs="Times New Roman"/>
                <w:sz w:val="20"/>
                <w:szCs w:val="20"/>
              </w:rPr>
              <w:t>менее 50% заданий базового уровня</w:t>
            </w:r>
          </w:p>
        </w:tc>
      </w:tr>
    </w:tbl>
    <w:p w:rsidR="002B5F90" w:rsidRPr="002B5F90" w:rsidRDefault="002B5F90" w:rsidP="002B5F90">
      <w:pPr>
        <w:pStyle w:val="70"/>
        <w:ind w:firstLine="709"/>
        <w:rPr>
          <w:rFonts w:ascii="Times New Roman" w:hAnsi="Times New Roman" w:cs="Times New Roman"/>
          <w:sz w:val="20"/>
          <w:szCs w:val="20"/>
        </w:rPr>
      </w:pPr>
      <w:r w:rsidRPr="002B5F90">
        <w:rPr>
          <w:rFonts w:ascii="Times New Roman" w:hAnsi="Times New Roman" w:cs="Times New Roman"/>
          <w:sz w:val="20"/>
          <w:szCs w:val="20"/>
        </w:rPr>
        <w:t>* по решению образовательного учреждения</w:t>
      </w:r>
    </w:p>
    <w:p w:rsidR="008211A8" w:rsidRPr="002B5F90" w:rsidRDefault="008211A8" w:rsidP="00690E9B">
      <w:pPr>
        <w:pStyle w:val="70"/>
        <w:shd w:val="clear" w:color="auto" w:fill="auto"/>
        <w:ind w:firstLine="709"/>
        <w:rPr>
          <w:rFonts w:ascii="Times New Roman" w:hAnsi="Times New Roman" w:cs="Times New Roman"/>
          <w:sz w:val="20"/>
          <w:szCs w:val="20"/>
        </w:rPr>
      </w:pPr>
    </w:p>
    <w:sectPr w:rsidR="008211A8" w:rsidRPr="002B5F90" w:rsidSect="00690E9B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1A8" w:rsidRDefault="008211A8" w:rsidP="008211A8">
      <w:r>
        <w:separator/>
      </w:r>
    </w:p>
  </w:endnote>
  <w:endnote w:type="continuationSeparator" w:id="0">
    <w:p w:rsidR="008211A8" w:rsidRDefault="008211A8" w:rsidP="0082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1A8" w:rsidRDefault="008211A8"/>
  </w:footnote>
  <w:footnote w:type="continuationSeparator" w:id="0">
    <w:p w:rsidR="008211A8" w:rsidRDefault="008211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506F6"/>
    <w:multiLevelType w:val="multilevel"/>
    <w:tmpl w:val="5B7E7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BE01A7"/>
    <w:multiLevelType w:val="multilevel"/>
    <w:tmpl w:val="9ACAA6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1A8"/>
    <w:rsid w:val="00055AB8"/>
    <w:rsid w:val="002B5F90"/>
    <w:rsid w:val="00690E9B"/>
    <w:rsid w:val="0078555F"/>
    <w:rsid w:val="008211A8"/>
    <w:rsid w:val="009313CC"/>
    <w:rsid w:val="00A91720"/>
    <w:rsid w:val="00F1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9C4E0A"/>
  <w15:docId w15:val="{EB1BFC42-A083-442A-8CA8-0BC41987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211A8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11A8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821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11"/>
    <w:rsid w:val="00821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Основной текст (2)_"/>
    <w:basedOn w:val="a0"/>
    <w:link w:val="20"/>
    <w:rsid w:val="00821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Основной текст (3)_"/>
    <w:basedOn w:val="a0"/>
    <w:link w:val="30"/>
    <w:rsid w:val="00821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3"/>
      <w:szCs w:val="33"/>
    </w:rPr>
  </w:style>
  <w:style w:type="character" w:customStyle="1" w:styleId="314pt0pt">
    <w:name w:val="Основной текст (3) + 14 pt;Не курсив;Интервал 0 pt"/>
    <w:basedOn w:val="3"/>
    <w:rsid w:val="008211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single"/>
    </w:rPr>
  </w:style>
  <w:style w:type="character" w:customStyle="1" w:styleId="31">
    <w:name w:val="Основной текст (3)"/>
    <w:basedOn w:val="3"/>
    <w:rsid w:val="00821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3"/>
      <w:szCs w:val="33"/>
      <w:u w:val="single"/>
    </w:rPr>
  </w:style>
  <w:style w:type="character" w:customStyle="1" w:styleId="314pt0pt0">
    <w:name w:val="Основной текст (3) + 14 pt;Не курсив;Интервал 0 pt"/>
    <w:basedOn w:val="3"/>
    <w:rsid w:val="008211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4">
    <w:name w:val="Основной текст (4)_"/>
    <w:basedOn w:val="a0"/>
    <w:link w:val="40"/>
    <w:rsid w:val="00821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115pt">
    <w:name w:val="Основной текст (4) + 11;5 pt"/>
    <w:basedOn w:val="4"/>
    <w:rsid w:val="00821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821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-">
    <w:name w:val="Штрих-код_"/>
    <w:basedOn w:val="a0"/>
    <w:link w:val="-0"/>
    <w:rsid w:val="00821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-1pt">
    <w:name w:val="Основной текст + Интервал -1 pt"/>
    <w:basedOn w:val="a4"/>
    <w:rsid w:val="00821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</w:rPr>
  </w:style>
  <w:style w:type="character" w:customStyle="1" w:styleId="6">
    <w:name w:val="Основной текст (6)_"/>
    <w:basedOn w:val="a0"/>
    <w:link w:val="60"/>
    <w:rsid w:val="00821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1">
    <w:name w:val="Основной текст (6) + Не полужирный"/>
    <w:basedOn w:val="6"/>
    <w:rsid w:val="00821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a5">
    <w:name w:val="Основной текст + Полужирный"/>
    <w:basedOn w:val="a4"/>
    <w:rsid w:val="00821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Основной текст + Полужирный"/>
    <w:basedOn w:val="a4"/>
    <w:rsid w:val="00821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62">
    <w:name w:val="Основной текст (6) + Не полужирный"/>
    <w:basedOn w:val="6"/>
    <w:rsid w:val="00821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a7">
    <w:name w:val="Основной текст + Полужирный"/>
    <w:basedOn w:val="a4"/>
    <w:rsid w:val="00821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sid w:val="008211A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">
    <w:name w:val="Основной текст (9)_"/>
    <w:basedOn w:val="a0"/>
    <w:link w:val="90"/>
    <w:rsid w:val="008211A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">
    <w:name w:val="Основной текст (15)_"/>
    <w:basedOn w:val="a0"/>
    <w:link w:val="150"/>
    <w:rsid w:val="008211A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Основной текст (16)_"/>
    <w:basedOn w:val="a0"/>
    <w:link w:val="160"/>
    <w:rsid w:val="008211A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1">
    <w:name w:val="Подпись к таблице (2)_"/>
    <w:basedOn w:val="a0"/>
    <w:link w:val="22"/>
    <w:rsid w:val="008211A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3">
    <w:name w:val="Подпись к таблице (2)"/>
    <w:basedOn w:val="21"/>
    <w:rsid w:val="008211A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110">
    <w:name w:val="Основной текст (11)_"/>
    <w:basedOn w:val="a0"/>
    <w:link w:val="111"/>
    <w:rsid w:val="00821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1">
    <w:name w:val="Основной текст (9) + Не курсив"/>
    <w:basedOn w:val="9"/>
    <w:rsid w:val="008211A8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100">
    <w:name w:val="Основной текст (10)_"/>
    <w:basedOn w:val="a0"/>
    <w:link w:val="101"/>
    <w:rsid w:val="008211A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08pt">
    <w:name w:val="Основной текст (10) + 8 pt;Не курсив"/>
    <w:basedOn w:val="100"/>
    <w:rsid w:val="008211A8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12">
    <w:name w:val="Основной текст (12)_"/>
    <w:basedOn w:val="a0"/>
    <w:link w:val="120"/>
    <w:rsid w:val="008211A8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8">
    <w:name w:val="Основной текст (8)_"/>
    <w:basedOn w:val="a0"/>
    <w:link w:val="80"/>
    <w:rsid w:val="008211A8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character" w:customStyle="1" w:styleId="a8">
    <w:name w:val="Подпись к таблице_"/>
    <w:basedOn w:val="a0"/>
    <w:link w:val="a9"/>
    <w:rsid w:val="008211A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a">
    <w:name w:val="Подпись к таблице"/>
    <w:basedOn w:val="a8"/>
    <w:rsid w:val="008211A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13">
    <w:name w:val="Основной текст (13)_"/>
    <w:basedOn w:val="a0"/>
    <w:link w:val="130"/>
    <w:rsid w:val="00821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4">
    <w:name w:val="Основной текст (14)_"/>
    <w:basedOn w:val="a0"/>
    <w:link w:val="140"/>
    <w:rsid w:val="008211A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16"/>
      <w:szCs w:val="16"/>
    </w:rPr>
  </w:style>
  <w:style w:type="paragraph" w:customStyle="1" w:styleId="10">
    <w:name w:val="Заголовок №1"/>
    <w:basedOn w:val="a"/>
    <w:link w:val="1"/>
    <w:rsid w:val="008211A8"/>
    <w:pPr>
      <w:shd w:val="clear" w:color="auto" w:fill="FFFFFF"/>
      <w:spacing w:line="321" w:lineRule="exact"/>
      <w:ind w:firstLine="5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4"/>
    <w:rsid w:val="008211A8"/>
    <w:pPr>
      <w:shd w:val="clear" w:color="auto" w:fill="FFFFFF"/>
      <w:spacing w:line="33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211A8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8211A8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i/>
      <w:iCs/>
      <w:spacing w:val="-30"/>
      <w:sz w:val="33"/>
      <w:szCs w:val="33"/>
    </w:rPr>
  </w:style>
  <w:style w:type="paragraph" w:customStyle="1" w:styleId="40">
    <w:name w:val="Основной текст (4)"/>
    <w:basedOn w:val="a"/>
    <w:link w:val="4"/>
    <w:rsid w:val="008211A8"/>
    <w:pPr>
      <w:shd w:val="clear" w:color="auto" w:fill="FFFFFF"/>
      <w:spacing w:after="240" w:line="26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211A8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-0">
    <w:name w:val="Штрих-код"/>
    <w:basedOn w:val="a"/>
    <w:link w:val="-"/>
    <w:rsid w:val="008211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8211A8"/>
    <w:pPr>
      <w:shd w:val="clear" w:color="auto" w:fill="FFFFFF"/>
      <w:spacing w:before="240" w:line="321" w:lineRule="exact"/>
      <w:ind w:firstLine="7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8211A8"/>
    <w:pPr>
      <w:shd w:val="clear" w:color="auto" w:fill="FFFFFF"/>
      <w:spacing w:line="206" w:lineRule="exact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90">
    <w:name w:val="Основной текст (9)"/>
    <w:basedOn w:val="a"/>
    <w:link w:val="9"/>
    <w:rsid w:val="008211A8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16"/>
      <w:szCs w:val="16"/>
    </w:rPr>
  </w:style>
  <w:style w:type="paragraph" w:customStyle="1" w:styleId="150">
    <w:name w:val="Основной текст (15)"/>
    <w:basedOn w:val="a"/>
    <w:link w:val="15"/>
    <w:rsid w:val="008211A8"/>
    <w:pPr>
      <w:shd w:val="clear" w:color="auto" w:fill="FFFFFF"/>
      <w:spacing w:after="180"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160">
    <w:name w:val="Основной текст (16)"/>
    <w:basedOn w:val="a"/>
    <w:link w:val="16"/>
    <w:rsid w:val="008211A8"/>
    <w:pPr>
      <w:shd w:val="clear" w:color="auto" w:fill="FFFFFF"/>
      <w:spacing w:before="180" w:after="60" w:line="0" w:lineRule="atLeast"/>
    </w:pPr>
    <w:rPr>
      <w:rFonts w:ascii="Calibri" w:eastAsia="Calibri" w:hAnsi="Calibri" w:cs="Calibri"/>
      <w:b/>
      <w:bCs/>
      <w:i/>
      <w:iCs/>
      <w:sz w:val="17"/>
      <w:szCs w:val="17"/>
    </w:rPr>
  </w:style>
  <w:style w:type="paragraph" w:customStyle="1" w:styleId="22">
    <w:name w:val="Подпись к таблице (2)"/>
    <w:basedOn w:val="a"/>
    <w:link w:val="21"/>
    <w:rsid w:val="008211A8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111">
    <w:name w:val="Основной текст (11)"/>
    <w:basedOn w:val="a"/>
    <w:link w:val="110"/>
    <w:rsid w:val="008211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rsid w:val="008211A8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14"/>
      <w:szCs w:val="14"/>
    </w:rPr>
  </w:style>
  <w:style w:type="paragraph" w:customStyle="1" w:styleId="120">
    <w:name w:val="Основной текст (12)"/>
    <w:basedOn w:val="a"/>
    <w:link w:val="12"/>
    <w:rsid w:val="008211A8"/>
    <w:pPr>
      <w:shd w:val="clear" w:color="auto" w:fill="FFFFFF"/>
      <w:spacing w:line="0" w:lineRule="atLeast"/>
    </w:pPr>
    <w:rPr>
      <w:rFonts w:ascii="Franklin Gothic Medium Cond" w:eastAsia="Franklin Gothic Medium Cond" w:hAnsi="Franklin Gothic Medium Cond" w:cs="Franklin Gothic Medium Cond"/>
      <w:b/>
      <w:bCs/>
      <w:i/>
      <w:iCs/>
      <w:sz w:val="15"/>
      <w:szCs w:val="15"/>
    </w:rPr>
  </w:style>
  <w:style w:type="paragraph" w:customStyle="1" w:styleId="80">
    <w:name w:val="Основной текст (8)"/>
    <w:basedOn w:val="a"/>
    <w:link w:val="8"/>
    <w:rsid w:val="008211A8"/>
    <w:pPr>
      <w:shd w:val="clear" w:color="auto" w:fill="FFFFFF"/>
      <w:spacing w:line="0" w:lineRule="atLeast"/>
    </w:pPr>
    <w:rPr>
      <w:rFonts w:ascii="Franklin Gothic Medium Cond" w:eastAsia="Franklin Gothic Medium Cond" w:hAnsi="Franklin Gothic Medium Cond" w:cs="Franklin Gothic Medium Cond"/>
      <w:spacing w:val="-20"/>
      <w:sz w:val="19"/>
      <w:szCs w:val="19"/>
    </w:rPr>
  </w:style>
  <w:style w:type="paragraph" w:customStyle="1" w:styleId="a9">
    <w:name w:val="Подпись к таблице"/>
    <w:basedOn w:val="a"/>
    <w:link w:val="a8"/>
    <w:rsid w:val="008211A8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16"/>
      <w:szCs w:val="16"/>
    </w:rPr>
  </w:style>
  <w:style w:type="paragraph" w:customStyle="1" w:styleId="130">
    <w:name w:val="Основной текст (13)"/>
    <w:basedOn w:val="a"/>
    <w:link w:val="13"/>
    <w:rsid w:val="008211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40">
    <w:name w:val="Основной текст (14)"/>
    <w:basedOn w:val="a"/>
    <w:link w:val="14"/>
    <w:rsid w:val="008211A8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-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;</dc:subject>
  <dc:creator/>
  <cp:keywords/>
  <cp:lastModifiedBy>Gun</cp:lastModifiedBy>
  <cp:revision>4</cp:revision>
  <dcterms:created xsi:type="dcterms:W3CDTF">2018-03-19T07:03:00Z</dcterms:created>
  <dcterms:modified xsi:type="dcterms:W3CDTF">2018-03-19T08:52:00Z</dcterms:modified>
</cp:coreProperties>
</file>