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D4" w:rsidRPr="00DA4874" w:rsidRDefault="002727D4" w:rsidP="002727D4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  <w:r w:rsidRPr="00DA4874">
        <w:rPr>
          <w:rFonts w:ascii="Book Antiqua" w:hAnsi="Book Antiqua" w:cs="Times New Roman"/>
          <w:b/>
          <w:color w:val="FF0000"/>
          <w:sz w:val="28"/>
          <w:szCs w:val="28"/>
          <w:u w:val="single"/>
        </w:rPr>
        <w:t xml:space="preserve">Сведения </w:t>
      </w:r>
    </w:p>
    <w:p w:rsidR="002727D4" w:rsidRPr="00DA4874" w:rsidRDefault="002727D4" w:rsidP="002727D4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  <w:r w:rsidRPr="00DA4874">
        <w:rPr>
          <w:rFonts w:ascii="Book Antiqua" w:hAnsi="Book Antiqua" w:cs="Times New Roman"/>
          <w:b/>
          <w:color w:val="FF0000"/>
          <w:sz w:val="28"/>
          <w:szCs w:val="28"/>
          <w:u w:val="single"/>
        </w:rPr>
        <w:t xml:space="preserve">об общеобразовательных организациях </w:t>
      </w:r>
    </w:p>
    <w:p w:rsidR="002727D4" w:rsidRPr="00DA4874" w:rsidRDefault="002727D4" w:rsidP="002727D4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  <w:r w:rsidRPr="00DA4874">
        <w:rPr>
          <w:rFonts w:ascii="Book Antiqua" w:hAnsi="Book Antiqua" w:cs="Times New Roman"/>
          <w:b/>
          <w:color w:val="FF0000"/>
          <w:sz w:val="28"/>
          <w:szCs w:val="28"/>
          <w:u w:val="single"/>
        </w:rPr>
        <w:t xml:space="preserve">Грачевского муниципального района Ставропольского края, принимающих участие во Всероссийских проверочных работах </w:t>
      </w:r>
    </w:p>
    <w:p w:rsidR="002727D4" w:rsidRPr="00DA4874" w:rsidRDefault="002727D4" w:rsidP="002727D4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  <w:r w:rsidRPr="00DA4874">
        <w:rPr>
          <w:rFonts w:ascii="Book Antiqua" w:hAnsi="Book Antiqua" w:cs="Times New Roman"/>
          <w:b/>
          <w:color w:val="FF0000"/>
          <w:sz w:val="28"/>
          <w:szCs w:val="28"/>
          <w:u w:val="single"/>
        </w:rPr>
        <w:t>для обучающихся 4-х классов</w:t>
      </w:r>
    </w:p>
    <w:p w:rsidR="002727D4" w:rsidRPr="00DA4874" w:rsidRDefault="002727D4" w:rsidP="002727D4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  <w:r w:rsidRPr="00DA4874">
        <w:rPr>
          <w:rFonts w:ascii="Book Antiqua" w:hAnsi="Book Antiqua" w:cs="Times New Roman"/>
          <w:b/>
          <w:color w:val="FF0000"/>
          <w:sz w:val="28"/>
          <w:szCs w:val="28"/>
          <w:u w:val="single"/>
        </w:rPr>
        <w:t xml:space="preserve"> по учебным предметам (русский язык, математика) </w:t>
      </w:r>
    </w:p>
    <w:p w:rsidR="002727D4" w:rsidRPr="00DA4874" w:rsidRDefault="002727D4" w:rsidP="002727D4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  <w:r w:rsidRPr="00DA4874">
        <w:rPr>
          <w:rFonts w:ascii="Book Antiqua" w:hAnsi="Book Antiqua" w:cs="Times New Roman"/>
          <w:b/>
          <w:color w:val="FF0000"/>
          <w:sz w:val="28"/>
          <w:szCs w:val="28"/>
          <w:u w:val="single"/>
        </w:rPr>
        <w:t>в декабре 2015 года</w:t>
      </w:r>
    </w:p>
    <w:p w:rsidR="002727D4" w:rsidRPr="00DA4874" w:rsidRDefault="002727D4" w:rsidP="002727D4">
      <w:pPr>
        <w:spacing w:after="0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9"/>
        <w:gridCol w:w="3206"/>
        <w:gridCol w:w="2835"/>
      </w:tblGrid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общеобразовательной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ФИО, контактный телефон, ответственного в общеобразовательной организации за проведение ВПР 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№1» с Грачевка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356250,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 Ставропольский край, Грачевский район, село Грачевка, улица Советская, дом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</w:t>
            </w:r>
          </w:p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  <w:p w:rsidR="0071006B" w:rsidRDefault="0071006B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8(86540) 40771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8918-755-46-68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Муниципаотное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№2» с. Бешпагир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СК, Грачевский район, с. Бешпагир, ул. Ленина 59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Стромина</w:t>
            </w:r>
          </w:p>
          <w:p w:rsidR="002727D4" w:rsidRPr="0071006B" w:rsidRDefault="0071006B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Константинова</w:t>
            </w:r>
          </w:p>
          <w:p w:rsidR="0071006B" w:rsidRDefault="0071006B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8(86540) 34132</w:t>
            </w:r>
          </w:p>
          <w:p w:rsidR="002727D4" w:rsidRPr="002727D4" w:rsidRDefault="0071006B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891880103</w:t>
            </w:r>
            <w:r w:rsidR="002727D4" w:rsidRPr="002727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№3» с Кугульта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356264 Российская Федерация, Ставропольский край, Грачевский район, село Кугульта, улица Побережная, дом,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Селюкова</w:t>
            </w:r>
          </w:p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Ивановна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8(86540) 35467 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89614572901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№4» с Красное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356253 Ставропольский край Грачевский район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село Красное улица Красная,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Кучевская</w:t>
            </w:r>
          </w:p>
          <w:p w:rsid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Юрьевна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8(86540) 34549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89887494030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№5» с.Сергиевское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356274 с.Сергиевское, Грачевского района Ставропольского края, ул.Крестьянская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Расторгуева</w:t>
            </w:r>
          </w:p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8(86540)37252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89197553245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№6» с.Спицевка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Грачёвского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356254 Ставропольский край Грачёвский район с. Спицевка ул. Красная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Жалыбина</w:t>
            </w:r>
          </w:p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  <w:p w:rsid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89064682808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8(86540) 36179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№7» с.Старомарьевка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356 261 Ставропольский 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Грачевский район с.Старомарьевка, ул.Свердлова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Шинкаренко</w:t>
            </w:r>
          </w:p>
          <w:p w:rsid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Анна Андреевна</w:t>
            </w:r>
          </w:p>
          <w:p w:rsid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8(86540) 44931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89620069787,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№8» с. Тугулук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356 261 Ставропольский край Грачевский район с.Тугулук ул.Гулевского №98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Мазикина</w:t>
            </w:r>
          </w:p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Андреевна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8(86540)3-33-59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89188734975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№9» п. Верхняя Кугульта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356265 Ставропольский край, Грачёвский район, п. Верхняя Кугульта, ул. Школьная,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Лущенко Елена Владимировна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8(86540)35310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89197419578</w:t>
            </w:r>
          </w:p>
        </w:tc>
      </w:tr>
      <w:tr w:rsidR="002727D4" w:rsidRPr="002727D4" w:rsidTr="0027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№10» х. Октябрь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района Ставропольского края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2727D4" w:rsidRDefault="002727D4" w:rsidP="0027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356275 Ставропольский край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Грачевский район</w:t>
            </w:r>
          </w:p>
          <w:p w:rsidR="002727D4" w:rsidRPr="002727D4" w:rsidRDefault="002727D4" w:rsidP="0027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х. Октябрь ул. Школьная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D4" w:rsidRPr="0071006B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Рубачева</w:t>
            </w:r>
          </w:p>
          <w:p w:rsid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6B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8(86540) 37504</w:t>
            </w:r>
          </w:p>
          <w:p w:rsidR="002727D4" w:rsidRPr="002727D4" w:rsidRDefault="002727D4" w:rsidP="0071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4">
              <w:rPr>
                <w:rFonts w:ascii="Times New Roman" w:hAnsi="Times New Roman" w:cs="Times New Roman"/>
                <w:sz w:val="24"/>
                <w:szCs w:val="24"/>
              </w:rPr>
              <w:t>89887544426</w:t>
            </w:r>
          </w:p>
        </w:tc>
      </w:tr>
    </w:tbl>
    <w:p w:rsidR="002727D4" w:rsidRPr="002727D4" w:rsidRDefault="002727D4" w:rsidP="0027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D4" w:rsidRPr="002727D4" w:rsidRDefault="002727D4" w:rsidP="0027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D4" w:rsidRPr="002727D4" w:rsidRDefault="002727D4" w:rsidP="0027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932" w:rsidRPr="002727D4" w:rsidRDefault="00751932" w:rsidP="0027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932" w:rsidRPr="002727D4" w:rsidSect="002727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727D4"/>
    <w:rsid w:val="002727D4"/>
    <w:rsid w:val="0071006B"/>
    <w:rsid w:val="00751932"/>
    <w:rsid w:val="00DA4874"/>
    <w:rsid w:val="00F3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5</cp:revision>
  <dcterms:created xsi:type="dcterms:W3CDTF">2015-11-12T09:58:00Z</dcterms:created>
  <dcterms:modified xsi:type="dcterms:W3CDTF">2015-11-12T10:49:00Z</dcterms:modified>
</cp:coreProperties>
</file>