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МКУ «Центр обслуживания отрасли образования»</w:t>
      </w:r>
    </w:p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Грачевского муниципального района</w:t>
      </w:r>
    </w:p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EFD" w:rsidRDefault="00EC5EFD" w:rsidP="00EC5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 – методический отдел</w:t>
      </w:r>
    </w:p>
    <w:p w:rsidR="00EC5EFD" w:rsidRDefault="00EC5EFD" w:rsidP="00EC5EFD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EC5EFD" w:rsidRDefault="00EC5EFD" w:rsidP="00EC5EFD">
      <w:pPr>
        <w:spacing w:line="360" w:lineRule="auto"/>
        <w:ind w:firstLine="680"/>
        <w:jc w:val="right"/>
        <w:rPr>
          <w:rFonts w:ascii="Calibri" w:eastAsia="Times New Roman" w:hAnsi="Calibri" w:cs="Times New Roman"/>
          <w:b/>
        </w:rPr>
      </w:pPr>
    </w:p>
    <w:p w:rsidR="00EC5EFD" w:rsidRPr="00C22C4C" w:rsidRDefault="00EC5EFD" w:rsidP="00EC5EF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22C4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EC5EFD" w:rsidRPr="00C02F8D" w:rsidRDefault="00EC5EFD" w:rsidP="00EC5E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подготовке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единому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государственному экзамену </w:t>
      </w:r>
      <w:r w:rsidRPr="00AD3E9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33E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истории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обществознанию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выпускников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9-</w:t>
      </w:r>
      <w:r w:rsidRPr="00505DA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-х классов</w:t>
      </w:r>
    </w:p>
    <w:p w:rsidR="00EC5EFD" w:rsidRPr="00C02F8D" w:rsidRDefault="00EC5EFD" w:rsidP="00EC5E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F8D"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</w:p>
    <w:p w:rsidR="00EC5EFD" w:rsidRDefault="00EC5EFD" w:rsidP="00EC5EF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C5EFD" w:rsidRDefault="00EC5EFD" w:rsidP="00EC5EF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EC5EFD" w:rsidRPr="00333411" w:rsidRDefault="00EC5EFD" w:rsidP="00EC5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1A3">
        <w:rPr>
          <w:rFonts w:ascii="Times New Roman" w:eastAsia="Times New Roman" w:hAnsi="Times New Roman" w:cs="Times New Roman"/>
          <w:b/>
          <w:bCs/>
          <w:sz w:val="48"/>
          <w:szCs w:val="48"/>
        </w:rPr>
        <w:t>«</w:t>
      </w:r>
      <w:r w:rsidRPr="00EC5EFD">
        <w:rPr>
          <w:rFonts w:ascii="Times New Roman" w:hAnsi="Times New Roman" w:cs="Times New Roman"/>
          <w:b/>
          <w:sz w:val="48"/>
          <w:szCs w:val="48"/>
        </w:rPr>
        <w:t xml:space="preserve">Система работы по подготовке обучающихся к ОГЭ и ЕГЭ в 9 и 11 классах по </w:t>
      </w:r>
      <w:r w:rsidRPr="00EC5EFD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истории и обществознанию</w:t>
      </w:r>
      <w:r w:rsidRPr="00B741A3">
        <w:rPr>
          <w:rFonts w:ascii="Times New Roman" w:eastAsia="Times New Roman" w:hAnsi="Times New Roman" w:cs="Times New Roman"/>
          <w:b/>
          <w:bCs/>
          <w:sz w:val="48"/>
          <w:szCs w:val="48"/>
        </w:rPr>
        <w:t>»</w:t>
      </w:r>
    </w:p>
    <w:p w:rsidR="00EC5EFD" w:rsidRPr="00C22C4C" w:rsidRDefault="00EC5EFD" w:rsidP="00EC5EF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C22C4C">
        <w:rPr>
          <w:rFonts w:ascii="Times New Roman" w:eastAsia="Times New Roman" w:hAnsi="Times New Roman" w:cs="Times New Roman"/>
          <w:sz w:val="40"/>
          <w:szCs w:val="40"/>
        </w:rPr>
        <w:t>(из опыта работы)</w:t>
      </w:r>
    </w:p>
    <w:p w:rsidR="00EC5EFD" w:rsidRDefault="00EC5EFD" w:rsidP="00EC5E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EFD" w:rsidRPr="00770211" w:rsidRDefault="00EC5EFD" w:rsidP="00EC5E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EFD" w:rsidRDefault="00EC5EFD" w:rsidP="00EC5EFD">
      <w:pPr>
        <w:rPr>
          <w:rFonts w:ascii="Calibri" w:eastAsia="Times New Roman" w:hAnsi="Calibri" w:cs="Times New Roman"/>
        </w:rPr>
      </w:pPr>
    </w:p>
    <w:p w:rsidR="00EC5EFD" w:rsidRPr="008B0035" w:rsidRDefault="00EC5EFD" w:rsidP="00EC5EF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Бычкова </w:t>
      </w:r>
      <w:r w:rsidRPr="008B0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0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0035">
        <w:rPr>
          <w:rFonts w:ascii="Times New Roman" w:hAnsi="Times New Roman" w:cs="Times New Roman"/>
          <w:sz w:val="28"/>
          <w:szCs w:val="28"/>
        </w:rPr>
        <w:t>.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B0035">
        <w:rPr>
          <w:rFonts w:ascii="Times New Roman" w:hAnsi="Times New Roman" w:cs="Times New Roman"/>
          <w:sz w:val="28"/>
          <w:szCs w:val="28"/>
        </w:rPr>
        <w:t xml:space="preserve">учитель истории и </w:t>
      </w:r>
    </w:p>
    <w:p w:rsidR="00EC5EFD" w:rsidRPr="008B0035" w:rsidRDefault="00EC5EFD" w:rsidP="00EC5EF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035"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0035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EC5EFD" w:rsidRPr="008B0035" w:rsidRDefault="00EC5EFD" w:rsidP="00EC5EF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hAnsi="Times New Roman" w:cs="Times New Roman"/>
          <w:sz w:val="28"/>
          <w:szCs w:val="28"/>
        </w:rPr>
        <w:t xml:space="preserve">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>МКОУ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 СОШ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 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00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B00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рачевка</w:t>
      </w:r>
    </w:p>
    <w:p w:rsidR="00EC5EFD" w:rsidRPr="008B0035" w:rsidRDefault="00EC5EFD" w:rsidP="00EC5EF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eastAsia="Times New Roman" w:hAnsi="Times New Roman" w:cs="Times New Roman"/>
          <w:sz w:val="28"/>
          <w:szCs w:val="28"/>
        </w:rPr>
        <w:t xml:space="preserve">Грачевского муниципального района </w:t>
      </w:r>
    </w:p>
    <w:p w:rsidR="00EC5EFD" w:rsidRDefault="00EC5EFD" w:rsidP="00EC5EF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0035">
        <w:rPr>
          <w:rFonts w:ascii="Times New Roman" w:eastAsia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C5EFD" w:rsidRDefault="00EC5EFD" w:rsidP="00EC5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5EFD" w:rsidRDefault="00EC5EFD" w:rsidP="00EC5E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5EFD" w:rsidRPr="00B741A3" w:rsidRDefault="00EC5EFD" w:rsidP="00EC5EF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1A3">
        <w:rPr>
          <w:rFonts w:ascii="Times New Roman" w:hAnsi="Times New Roman" w:cs="Times New Roman"/>
          <w:sz w:val="28"/>
          <w:szCs w:val="28"/>
        </w:rPr>
        <w:t>20</w:t>
      </w:r>
      <w:r w:rsidR="00800A52">
        <w:rPr>
          <w:rFonts w:ascii="Times New Roman" w:hAnsi="Times New Roman" w:cs="Times New Roman"/>
          <w:sz w:val="28"/>
          <w:szCs w:val="28"/>
        </w:rPr>
        <w:t>20</w:t>
      </w:r>
      <w:r w:rsidRPr="00B741A3">
        <w:rPr>
          <w:rFonts w:ascii="Times New Roman" w:hAnsi="Times New Roman" w:cs="Times New Roman"/>
          <w:sz w:val="28"/>
          <w:szCs w:val="28"/>
        </w:rPr>
        <w:t>год</w:t>
      </w:r>
    </w:p>
    <w:p w:rsidR="00054FF1" w:rsidRPr="00233EA4" w:rsidRDefault="00EC5EFD" w:rsidP="00EC5EFD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84801" w:rsidRPr="00F84801">
        <w:rPr>
          <w:rFonts w:ascii="Times New Roman" w:hAnsi="Times New Roman" w:cs="Times New Roman"/>
          <w:b/>
          <w:sz w:val="28"/>
          <w:szCs w:val="28"/>
        </w:rPr>
        <w:lastRenderedPageBreak/>
        <w:t>Система работы</w:t>
      </w:r>
      <w:r w:rsidR="00E763DE">
        <w:rPr>
          <w:rFonts w:ascii="Times New Roman" w:hAnsi="Times New Roman" w:cs="Times New Roman"/>
          <w:b/>
          <w:sz w:val="28"/>
          <w:szCs w:val="28"/>
        </w:rPr>
        <w:t xml:space="preserve"> по подготовке обучающихся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763DE">
        <w:rPr>
          <w:rFonts w:ascii="Times New Roman" w:hAnsi="Times New Roman" w:cs="Times New Roman"/>
          <w:b/>
          <w:sz w:val="28"/>
          <w:szCs w:val="28"/>
        </w:rPr>
        <w:t xml:space="preserve"> ОГЭ и ЕГЭ</w:t>
      </w:r>
      <w:r w:rsidR="00F84801" w:rsidRPr="00F84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3DE">
        <w:rPr>
          <w:rFonts w:ascii="Times New Roman" w:hAnsi="Times New Roman" w:cs="Times New Roman"/>
          <w:b/>
          <w:sz w:val="28"/>
          <w:szCs w:val="28"/>
        </w:rPr>
        <w:t>в 9 и 11 классах</w:t>
      </w:r>
      <w:r w:rsidR="00F84801" w:rsidRPr="00F8480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84801" w:rsidRPr="00233EA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истории</w:t>
      </w:r>
      <w:r w:rsidR="00EA36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 обществознанию</w:t>
      </w:r>
      <w:r w:rsidR="00E763D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FB50CD" w:rsidRPr="00E22485" w:rsidRDefault="00E763DE" w:rsidP="00E224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Несмотря на то, что мне была заявлена данная тема по истории, я включила и обществознание. </w:t>
      </w:r>
      <w:r w:rsidR="00054FF1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Каждый год мои учащиеся сдают ОГЭ и ЕГЭ  по обществознанию.  Историю выбирают реже, и конечно, не такое количество детей, как по обществознанию. А если еще конкретнее, то историю для сдачи </w:t>
      </w:r>
      <w:r w:rsidR="00233EA4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 этом учебном году </w:t>
      </w:r>
      <w:r w:rsidR="00054FF1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 меня выбрали </w:t>
      </w:r>
      <w:r w:rsidR="00B61EC2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впервые </w:t>
      </w:r>
      <w:r w:rsidR="00054FF1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обучающиеся 9 кл</w:t>
      </w:r>
      <w:r w:rsidR="008E073D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асса, в количестве двух человек</w:t>
      </w:r>
      <w:r w:rsidR="00054FF1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обосновывая свой выбор поступлением в учебные заведения, где им обязательно нужны результаты именно этих предметов.</w:t>
      </w:r>
    </w:p>
    <w:p w:rsidR="00233EA4" w:rsidRPr="00E22485" w:rsidRDefault="00054FF1" w:rsidP="00E2248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Готовиться к этому серьезному мероприятию, мы начали сразу же с началом учебного года более плотно. Хотя, безусловно, сама си</w:t>
      </w:r>
      <w:r w:rsidR="00EA360B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стема работы по подготовке к ОГЭ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должна осуществляться, на мой взгляд</w:t>
      </w:r>
      <w:r w:rsidR="00233EA4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 </w:t>
      </w:r>
      <w:r w:rsidR="00233EA4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6-7 классов.</w:t>
      </w:r>
    </w:p>
    <w:p w:rsidR="008B4C45" w:rsidRDefault="00233EA4" w:rsidP="00E22485">
      <w:pPr>
        <w:pStyle w:val="a3"/>
        <w:spacing w:line="360" w:lineRule="auto"/>
        <w:ind w:firstLine="708"/>
        <w:jc w:val="both"/>
        <w:rPr>
          <w:rStyle w:val="c0"/>
          <w:b/>
          <w:bCs/>
          <w:color w:val="000000"/>
          <w:shd w:val="clear" w:color="auto" w:fill="FFFFFF"/>
        </w:rPr>
      </w:pPr>
      <w:r w:rsidRPr="00E22485">
        <w:rPr>
          <w:color w:val="0D0D0D" w:themeColor="text1" w:themeTint="F2"/>
        </w:rPr>
        <w:t xml:space="preserve">Главной целью  в своей работе считаю формирование интереса к предмету. И как  показывает практика, что при достаточно интенсивной подготовке учащегося к экзамену, при наличии у него заинтересованности в максимально успешной сдаче ОГЭ, а позднее ЕГЭ, результат не будет высоким, если у ребёнка отсутствует интерес к предмету. </w:t>
      </w:r>
      <w:r w:rsidR="00B61EC2" w:rsidRPr="00E22485">
        <w:rPr>
          <w:color w:val="0D0D0D" w:themeColor="text1" w:themeTint="F2"/>
        </w:rPr>
        <w:t>И по этому, о</w:t>
      </w:r>
      <w:r w:rsidRPr="00E22485">
        <w:rPr>
          <w:color w:val="0D0D0D" w:themeColor="text1" w:themeTint="F2"/>
        </w:rPr>
        <w:t>с</w:t>
      </w:r>
      <w:r w:rsidR="00EA360B" w:rsidRPr="00E22485">
        <w:rPr>
          <w:color w:val="0D0D0D" w:themeColor="text1" w:themeTint="F2"/>
        </w:rPr>
        <w:t>новная подготовка учеников к ОГЭ</w:t>
      </w:r>
      <w:r w:rsidRPr="00E22485">
        <w:rPr>
          <w:color w:val="0D0D0D" w:themeColor="text1" w:themeTint="F2"/>
        </w:rPr>
        <w:t xml:space="preserve"> и ЕГЭ идет не только в 9-х, 10-11 классах, типовые задачи следует начинать решать уже с 6-го класса.</w:t>
      </w:r>
      <w:r w:rsidR="00EA360B" w:rsidRPr="00E22485">
        <w:rPr>
          <w:color w:val="0D0D0D" w:themeColor="text1" w:themeTint="F2"/>
        </w:rPr>
        <w:t xml:space="preserve"> </w:t>
      </w:r>
      <w:r w:rsidR="00DC7999" w:rsidRPr="00E22485">
        <w:rPr>
          <w:rStyle w:val="c0"/>
          <w:color w:val="000000"/>
          <w:shd w:val="clear" w:color="auto" w:fill="FFFFFF"/>
        </w:rPr>
        <w:t xml:space="preserve">Исключительно </w:t>
      </w:r>
      <w:r w:rsidR="00DC7999" w:rsidRPr="008B4C45">
        <w:rPr>
          <w:rStyle w:val="c0"/>
          <w:color w:val="000000"/>
          <w:shd w:val="clear" w:color="auto" w:fill="FFFFFF"/>
        </w:rPr>
        <w:t>важным</w:t>
      </w:r>
      <w:r w:rsidR="00DC7999" w:rsidRPr="008B4C45">
        <w:rPr>
          <w:rStyle w:val="apple-converted-space"/>
          <w:color w:val="000000"/>
          <w:shd w:val="clear" w:color="auto" w:fill="FFFFFF"/>
        </w:rPr>
        <w:t> </w:t>
      </w:r>
      <w:r w:rsidR="00DC7999" w:rsidRPr="008B4C45">
        <w:rPr>
          <w:rStyle w:val="c0"/>
          <w:bCs/>
          <w:color w:val="000000"/>
          <w:shd w:val="clear" w:color="auto" w:fill="FFFFFF"/>
        </w:rPr>
        <w:t>становится планомерная целенаправленная работа по подготовке к итоговой аттестации.</w:t>
      </w:r>
      <w:r w:rsidR="00DC7999" w:rsidRPr="00E22485">
        <w:rPr>
          <w:rStyle w:val="c0"/>
          <w:b/>
          <w:bCs/>
          <w:color w:val="000000"/>
          <w:shd w:val="clear" w:color="auto" w:fill="FFFFFF"/>
        </w:rPr>
        <w:t xml:space="preserve"> </w:t>
      </w:r>
    </w:p>
    <w:p w:rsidR="00233EA4" w:rsidRPr="00E22485" w:rsidRDefault="00233EA4" w:rsidP="00E22485">
      <w:pPr>
        <w:pStyle w:val="a3"/>
        <w:spacing w:line="360" w:lineRule="auto"/>
        <w:ind w:firstLine="708"/>
        <w:jc w:val="both"/>
        <w:rPr>
          <w:color w:val="0D0D0D" w:themeColor="text1" w:themeTint="F2"/>
        </w:rPr>
      </w:pPr>
      <w:r w:rsidRPr="00E22485">
        <w:rPr>
          <w:color w:val="0D0D0D" w:themeColor="text1" w:themeTint="F2"/>
        </w:rPr>
        <w:t xml:space="preserve">Очень важным этапом такой подготовки </w:t>
      </w:r>
      <w:r w:rsidR="00B61EC2" w:rsidRPr="00E22485">
        <w:rPr>
          <w:color w:val="0D0D0D" w:themeColor="text1" w:themeTint="F2"/>
        </w:rPr>
        <w:t xml:space="preserve">считаю </w:t>
      </w:r>
      <w:r w:rsidRPr="00E22485">
        <w:rPr>
          <w:color w:val="0D0D0D" w:themeColor="text1" w:themeTint="F2"/>
        </w:rPr>
        <w:t>работу по подбору заданий к уроку, чтобы наиболее полно учесть особенности мотивации и психолого-возрастные особенности учащихся. Правильный подбор упражнений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</w:t>
      </w:r>
      <w:r w:rsidR="00DC7999" w:rsidRPr="00E22485">
        <w:rPr>
          <w:rStyle w:val="c5"/>
          <w:b/>
          <w:bCs/>
          <w:i/>
          <w:iCs/>
          <w:color w:val="000000"/>
          <w:shd w:val="clear" w:color="auto" w:fill="FFFFFF"/>
        </w:rPr>
        <w:t xml:space="preserve"> </w:t>
      </w:r>
      <w:r w:rsidR="00DC7999" w:rsidRPr="00E22485">
        <w:rPr>
          <w:rStyle w:val="c5"/>
          <w:bCs/>
          <w:iCs/>
          <w:color w:val="000000"/>
          <w:shd w:val="clear" w:color="auto" w:fill="FFFFFF"/>
        </w:rPr>
        <w:t>Психологи говорят, что у человека остается в памяти приблизительно 10% из того, что он слышит, 50 % из того, что он видит, и 90 % из того, что он делает.</w:t>
      </w:r>
      <w:r w:rsidR="00DC7999" w:rsidRPr="00E22485">
        <w:rPr>
          <w:rStyle w:val="c5"/>
          <w:b/>
          <w:bCs/>
          <w:i/>
          <w:iCs/>
          <w:color w:val="000000"/>
          <w:shd w:val="clear" w:color="auto" w:fill="FFFFFF"/>
        </w:rPr>
        <w:t xml:space="preserve"> </w:t>
      </w:r>
      <w:r w:rsidRPr="00E22485">
        <w:rPr>
          <w:color w:val="0D0D0D" w:themeColor="text1" w:themeTint="F2"/>
        </w:rPr>
        <w:t xml:space="preserve"> Важное условие эффективности образовательного процесса – включенность всех сфер личности ребенка и поддержание интереса и активности в течение всего занятия.</w:t>
      </w:r>
      <w:r w:rsidR="00B61EC2" w:rsidRPr="00E22485">
        <w:rPr>
          <w:color w:val="0D0D0D" w:themeColor="text1" w:themeTint="F2"/>
        </w:rPr>
        <w:t xml:space="preserve"> Может это не всегда получается, но стремится к этому необходимо.</w:t>
      </w:r>
      <w:r w:rsidR="009734DD" w:rsidRPr="00E22485">
        <w:rPr>
          <w:color w:val="0D0D0D" w:themeColor="text1" w:themeTint="F2"/>
        </w:rPr>
        <w:t xml:space="preserve"> </w:t>
      </w:r>
    </w:p>
    <w:p w:rsidR="009734DD" w:rsidRPr="00E22485" w:rsidRDefault="009734DD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>Что движет учеником в процессе исторического познания?</w:t>
      </w:r>
    </w:p>
    <w:p w:rsidR="009734DD" w:rsidRPr="00E22485" w:rsidRDefault="009734DD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lastRenderedPageBreak/>
        <w:t>В 5-7 классах это может быть интерес к предмету в целом, возможность получить положительную отметку, завоевать авторитет в глазах учителя, родителей, желание быть успешным. Формы проявления интереса, активности разнообразны: яркие ответы, системность в подготовке домашнего задания, активное изучение дополнительной литературы.</w:t>
      </w:r>
    </w:p>
    <w:p w:rsidR="009734DD" w:rsidRPr="00E22485" w:rsidRDefault="009734DD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 xml:space="preserve">В 8-9 классах ситуация усложняется, подобная активность постепенно угасает. Детская непосредственность трансформируется в подростковый нигилизм. Мотив достижения успеха в учебе практически не развивается, познавательный интерес только у </w:t>
      </w:r>
      <w:proofErr w:type="gramStart"/>
      <w:r w:rsidRPr="00E22485">
        <w:rPr>
          <w:color w:val="000000"/>
        </w:rPr>
        <w:t>высокомотивированных</w:t>
      </w:r>
      <w:proofErr w:type="gramEnd"/>
      <w:r w:rsidRPr="00E22485">
        <w:rPr>
          <w:color w:val="000000"/>
        </w:rPr>
        <w:t>.</w:t>
      </w:r>
    </w:p>
    <w:p w:rsidR="009734DD" w:rsidRPr="00E22485" w:rsidRDefault="009734DD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>В 10-11 классах интерес к предмету приобретает практический характер, рассматривается с позиции его необходимости в получении дальнейшего образования. Отметка выступает не мотивом, а критерием качества знаний. В этот период высока внутренняя, собственная мотивация. Учитывая особенности восприятия, которыми обладает каждый из учащихся, следует включать в занятия разные виды деятельности. Тогда ученики могут стать успешными, почувствовать, что и они могут достигнуть победы.</w:t>
      </w:r>
    </w:p>
    <w:p w:rsidR="00E763DE" w:rsidRPr="00E22485" w:rsidRDefault="00E763DE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>В 5-7 классах наиболее эффективны командные развивающие игры, несущие в себе соревновательный элемент, а в 8-11 классах – деловые игры и семинары.</w:t>
      </w:r>
    </w:p>
    <w:p w:rsidR="00E763DE" w:rsidRPr="00E22485" w:rsidRDefault="00E763DE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>Одним из эффективных методов является индивидуальная практическая работа разных уровней сложности. Ее лучше выполнять письменно, особенно в старших классах – это способствует развитию письменной речи и готовит к новому формату экзаменов. Данный вид работы наиболее целесообразен на уроках закрепления нового материала и развития умений и навыков, иногда – в качестве домашнего задания (естественно, объём домашней работы не должен быть слишком большим). При этом, кроме уже традиционных</w:t>
      </w:r>
      <w:r w:rsidRPr="00E22485">
        <w:rPr>
          <w:rStyle w:val="apple-converted-space"/>
          <w:color w:val="000000"/>
        </w:rPr>
        <w:t> </w:t>
      </w:r>
      <w:r w:rsidRPr="00E22485">
        <w:rPr>
          <w:i/>
          <w:iCs/>
          <w:color w:val="000000"/>
        </w:rPr>
        <w:t>заданий по составлению планов и таблиц,</w:t>
      </w:r>
      <w:r w:rsidRPr="00E22485">
        <w:rPr>
          <w:rStyle w:val="apple-converted-space"/>
          <w:i/>
          <w:iCs/>
          <w:color w:val="000000"/>
        </w:rPr>
        <w:t> </w:t>
      </w:r>
      <w:r w:rsidRPr="00E22485">
        <w:rPr>
          <w:color w:val="000000"/>
        </w:rPr>
        <w:t>хороший эффект дает</w:t>
      </w:r>
      <w:r w:rsidRPr="00E22485">
        <w:rPr>
          <w:rStyle w:val="apple-converted-space"/>
          <w:i/>
          <w:iCs/>
          <w:color w:val="000000"/>
        </w:rPr>
        <w:t> </w:t>
      </w:r>
      <w:r w:rsidRPr="00E22485">
        <w:rPr>
          <w:i/>
          <w:iCs/>
          <w:color w:val="000000"/>
        </w:rPr>
        <w:t>использование метода «незаконченных предложений»,</w:t>
      </w:r>
      <w:r w:rsidRPr="00E22485">
        <w:rPr>
          <w:rStyle w:val="apple-converted-space"/>
          <w:color w:val="000000"/>
        </w:rPr>
        <w:t> </w:t>
      </w:r>
      <w:r w:rsidRPr="00E22485">
        <w:rPr>
          <w:color w:val="000000"/>
        </w:rPr>
        <w:t>когда учащимся необходимо подобрать дополнительную недостающую информацию к уже имеющимся сведениям (Например, по обществознанию – « Разумными потребности человека будут тогда, когда….»)</w:t>
      </w:r>
    </w:p>
    <w:p w:rsidR="00E763DE" w:rsidRPr="00E22485" w:rsidRDefault="00E763DE" w:rsidP="00E22485">
      <w:pPr>
        <w:pStyle w:val="a3"/>
        <w:spacing w:line="360" w:lineRule="auto"/>
        <w:ind w:firstLine="708"/>
        <w:jc w:val="both"/>
        <w:rPr>
          <w:color w:val="000000"/>
        </w:rPr>
      </w:pPr>
      <w:proofErr w:type="gramStart"/>
      <w:r w:rsidRPr="00E22485">
        <w:rPr>
          <w:color w:val="000000"/>
        </w:rPr>
        <w:t xml:space="preserve">Еще одним методом подготовки учащихся к итоговой аттестации является регулярное изучение нормативных документов по ЕГЭ и ГИА; изменений, вносимых в структуру </w:t>
      </w:r>
      <w:proofErr w:type="spellStart"/>
      <w:r w:rsidRPr="00E22485">
        <w:rPr>
          <w:color w:val="000000"/>
        </w:rPr>
        <w:t>КИМов</w:t>
      </w:r>
      <w:proofErr w:type="spellEnd"/>
      <w:r w:rsidRPr="00E22485">
        <w:rPr>
          <w:color w:val="000000"/>
        </w:rPr>
        <w:t xml:space="preserve">; аналитических отчетов ФИПИ по результатам экзаменов текущего </w:t>
      </w:r>
      <w:r w:rsidRPr="00E22485">
        <w:rPr>
          <w:color w:val="000000"/>
        </w:rPr>
        <w:lastRenderedPageBreak/>
        <w:t>года, в которых дается не только качественный анализ заданий и типичных ошибок, допущенных выпускниками, но и даются ценные методические рекомендации по подготовке к экзаменам в следующем году.</w:t>
      </w:r>
      <w:proofErr w:type="gramEnd"/>
      <w:r w:rsidRPr="00E22485">
        <w:rPr>
          <w:color w:val="000000"/>
        </w:rPr>
        <w:t xml:space="preserve"> С этими реко</w:t>
      </w:r>
      <w:r w:rsidR="00394B4C" w:rsidRPr="00E22485">
        <w:rPr>
          <w:color w:val="000000"/>
        </w:rPr>
        <w:t xml:space="preserve">мендациями и </w:t>
      </w:r>
      <w:r w:rsidRPr="00E22485">
        <w:rPr>
          <w:color w:val="000000"/>
        </w:rPr>
        <w:t>со структурой экзаменационной работы, мы знакомим обучающихся и их родителей на собраниях под роспись в журналах инструктажей.</w:t>
      </w:r>
    </w:p>
    <w:p w:rsidR="006A287D" w:rsidRPr="00E22485" w:rsidRDefault="006A287D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>Для того</w:t>
      </w:r>
      <w:proofErr w:type="gramStart"/>
      <w:r w:rsidRPr="00E22485">
        <w:rPr>
          <w:color w:val="000000"/>
        </w:rPr>
        <w:t>,</w:t>
      </w:r>
      <w:proofErr w:type="gramEnd"/>
      <w:r w:rsidRPr="00E22485">
        <w:rPr>
          <w:color w:val="000000"/>
        </w:rPr>
        <w:t xml:space="preserve"> чтобы подготовить обучающихся к экзамену, мы проделываем огромнейшую работу</w:t>
      </w:r>
      <w:r w:rsidR="0081191E" w:rsidRPr="00E22485">
        <w:rPr>
          <w:color w:val="000000"/>
        </w:rPr>
        <w:t xml:space="preserve">. </w:t>
      </w:r>
    </w:p>
    <w:p w:rsidR="000F3BDD" w:rsidRPr="00E22485" w:rsidRDefault="00EA360B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1.Работа с документами ОГЭ</w:t>
      </w:r>
      <w:r w:rsidR="000F3BDD" w:rsidRPr="00E22485">
        <w:rPr>
          <w:color w:val="000000"/>
        </w:rPr>
        <w:t xml:space="preserve"> и ЕГЭ</w:t>
      </w:r>
    </w:p>
    <w:p w:rsidR="000F3BDD" w:rsidRPr="00E22485" w:rsidRDefault="000F3BDD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изучить нормативные документы;</w:t>
      </w:r>
    </w:p>
    <w:p w:rsidR="000F3BDD" w:rsidRPr="00E22485" w:rsidRDefault="000F3BDD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</w:t>
      </w:r>
      <w:r w:rsidR="006C56C3" w:rsidRPr="00E22485">
        <w:rPr>
          <w:color w:val="000000"/>
        </w:rPr>
        <w:t xml:space="preserve"> </w:t>
      </w:r>
      <w:r w:rsidRPr="00E22485">
        <w:rPr>
          <w:color w:val="000000"/>
        </w:rPr>
        <w:t>проанализировать демо-версии;</w:t>
      </w:r>
    </w:p>
    <w:p w:rsidR="000F3BDD" w:rsidRPr="00E22485" w:rsidRDefault="000F3BDD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</w:t>
      </w:r>
      <w:r w:rsidR="006C56C3" w:rsidRPr="00E22485">
        <w:rPr>
          <w:color w:val="000000"/>
        </w:rPr>
        <w:t xml:space="preserve"> </w:t>
      </w:r>
      <w:r w:rsidRPr="00E22485">
        <w:rPr>
          <w:color w:val="000000"/>
        </w:rPr>
        <w:t>проработать правила для детей на экзамене;</w:t>
      </w:r>
    </w:p>
    <w:p w:rsidR="000F3BDD" w:rsidRPr="00E22485" w:rsidRDefault="000F3BDD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познакомить с правилами заполнения бланков;</w:t>
      </w:r>
    </w:p>
    <w:p w:rsidR="000F3BDD" w:rsidRPr="00E22485" w:rsidRDefault="000F3BDD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изучить систему оценивания работ;</w:t>
      </w:r>
    </w:p>
    <w:p w:rsidR="000F3BDD" w:rsidRPr="00E22485" w:rsidRDefault="00981620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изучить кодификатор содержания экзаменационной работы для проведения ОГЭ и ЕГЭ;</w:t>
      </w:r>
    </w:p>
    <w:p w:rsidR="00981620" w:rsidRPr="00E22485" w:rsidRDefault="00981620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познакомить с рекомендациями по подготовке экзаменов;</w:t>
      </w:r>
    </w:p>
    <w:p w:rsidR="00981620" w:rsidRPr="00E22485" w:rsidRDefault="00981620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изучить перечень контрольно-измерительных материалов.</w:t>
      </w:r>
    </w:p>
    <w:p w:rsidR="00981620" w:rsidRPr="00E22485" w:rsidRDefault="00981620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2.Анализ сдачи ОГЭ, ЕГЭ за прошлые годы</w:t>
      </w:r>
      <w:r w:rsidR="00964638" w:rsidRPr="00E22485">
        <w:rPr>
          <w:color w:val="000000"/>
        </w:rPr>
        <w:t>.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подбор материалов по предметам за прошлые годы;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анализ сдачи экзаменов учащихся школы,  района, региона за прошлый год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3. Оформление уголка ГИА: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условия сдачи ОГЭ и ЕГЭ;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анализ проверочных работ;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методические рекомендации;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lastRenderedPageBreak/>
        <w:t>- подготовка к экзаменам;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список литературы;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словарь терминов;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подбор материалов из образовательных сайтов интернета;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памятки для учащихся;</w:t>
      </w:r>
    </w:p>
    <w:p w:rsidR="00964638" w:rsidRPr="00E22485" w:rsidRDefault="0096463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4. Практическая работа</w:t>
      </w:r>
      <w:r w:rsidR="004A3508" w:rsidRPr="00E22485">
        <w:rPr>
          <w:color w:val="000000"/>
        </w:rPr>
        <w:t xml:space="preserve"> (на уроках и на консультациях)</w:t>
      </w:r>
    </w:p>
    <w:p w:rsidR="00964638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про</w:t>
      </w:r>
      <w:r w:rsidR="00964638" w:rsidRPr="00E22485">
        <w:rPr>
          <w:color w:val="000000"/>
        </w:rPr>
        <w:t>ведение консультаций</w:t>
      </w:r>
      <w:r w:rsidRPr="00E22485">
        <w:rPr>
          <w:color w:val="000000"/>
        </w:rPr>
        <w:t>;</w:t>
      </w:r>
    </w:p>
    <w:p w:rsidR="007A0A5A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уделять на уроках время на повторение;</w:t>
      </w:r>
    </w:p>
    <w:p w:rsidR="007A0A5A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применять различные виды деятельност</w:t>
      </w:r>
      <w:proofErr w:type="gramStart"/>
      <w:r w:rsidRPr="00E22485">
        <w:rPr>
          <w:color w:val="000000"/>
        </w:rPr>
        <w:t>и(</w:t>
      </w:r>
      <w:proofErr w:type="gramEnd"/>
      <w:r w:rsidRPr="00E22485">
        <w:rPr>
          <w:color w:val="000000"/>
        </w:rPr>
        <w:t xml:space="preserve"> работа с текстами, таблицами, диаграммами и т.д.);</w:t>
      </w:r>
    </w:p>
    <w:p w:rsidR="007A0A5A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применять различные формы контроля знаний (устно, письменно, эссе, тесты, анализ текстов и т.д.);</w:t>
      </w:r>
    </w:p>
    <w:p w:rsidR="007A0A5A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самообразование по данной теме;</w:t>
      </w:r>
    </w:p>
    <w:p w:rsidR="007A0A5A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 xml:space="preserve">- постоянный </w:t>
      </w:r>
      <w:proofErr w:type="gramStart"/>
      <w:r w:rsidRPr="00E22485">
        <w:rPr>
          <w:color w:val="000000"/>
        </w:rPr>
        <w:t>контроль за</w:t>
      </w:r>
      <w:proofErr w:type="gramEnd"/>
      <w:r w:rsidRPr="00E22485">
        <w:rPr>
          <w:color w:val="000000"/>
        </w:rPr>
        <w:t xml:space="preserve"> подготовкой учащихся, особенно  9, 11 классах;</w:t>
      </w:r>
    </w:p>
    <w:p w:rsidR="007A0A5A" w:rsidRPr="00E22485" w:rsidRDefault="007A0A5A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 xml:space="preserve">- проведение мониторингов  по выявлению пробелов в подготовке; </w:t>
      </w:r>
    </w:p>
    <w:p w:rsidR="004A3508" w:rsidRPr="00E22485" w:rsidRDefault="004A350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- проведение пробных экзаменов.</w:t>
      </w:r>
    </w:p>
    <w:p w:rsidR="004A3508" w:rsidRPr="00E22485" w:rsidRDefault="004A350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5. Участие в  олимпиадах разного уровня.</w:t>
      </w:r>
    </w:p>
    <w:p w:rsidR="00140039" w:rsidRPr="00E22485" w:rsidRDefault="004A3508" w:rsidP="00E22485">
      <w:pPr>
        <w:pStyle w:val="a3"/>
        <w:spacing w:line="360" w:lineRule="auto"/>
        <w:jc w:val="both"/>
        <w:rPr>
          <w:color w:val="000000"/>
        </w:rPr>
      </w:pPr>
      <w:r w:rsidRPr="00E22485">
        <w:rPr>
          <w:color w:val="000000"/>
        </w:rPr>
        <w:t>6. Участие в семинарах по подготовке учащихся к ОГЭ и ЕГЭ.</w:t>
      </w:r>
    </w:p>
    <w:p w:rsidR="00866B81" w:rsidRPr="00E22485" w:rsidRDefault="00866B81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>Расскажу о  нескольких  педагогических приемах, исходя из типичных ошибок учащихся в экзаменационных работах, которые я использую в своей работе.</w:t>
      </w:r>
    </w:p>
    <w:p w:rsidR="00140039" w:rsidRPr="00E22485" w:rsidRDefault="00140039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1. Для формирования полного представления о понятии, я работаю по следующему алгоритму:</w:t>
      </w:r>
    </w:p>
    <w:p w:rsidR="00140039" w:rsidRPr="00E22485" w:rsidRDefault="00B87F80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Обращение к этимологии слова (например, монархия в переводе с греческого 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mono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– один, </w:t>
      </w:r>
      <w:proofErr w:type="spellStart"/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archia</w:t>
      </w:r>
      <w:proofErr w:type="spellEnd"/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- власть).</w:t>
      </w:r>
      <w:proofErr w:type="gramEnd"/>
    </w:p>
    <w:p w:rsidR="00140039" w:rsidRPr="00E22485" w:rsidRDefault="00B87F80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- 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Выстраивание ассоциаций (например, с понятием монархия ассоциируется король, наследование, неограниченная власть, произвол и т.д.).</w:t>
      </w:r>
    </w:p>
    <w:p w:rsidR="00140039" w:rsidRPr="00E22485" w:rsidRDefault="00B87F80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Выделение существенного признака понятия (существенный признак монархии: единоличный правитель, власть по наследству).</w:t>
      </w:r>
    </w:p>
    <w:p w:rsidR="00140039" w:rsidRPr="00E22485" w:rsidRDefault="00B87F80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 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Сравнение с другими понятиями (например, сравним монархию с республикой).</w:t>
      </w:r>
    </w:p>
    <w:p w:rsidR="00140039" w:rsidRPr="00E22485" w:rsidRDefault="00B87F80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Выстраивание логических взаимосвязей (например, построение предложений, содержащих и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нформацию о монархии (задание </w:t>
      </w:r>
      <w:r w:rsidR="00140039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ЕГЭ по обществознанию).</w:t>
      </w:r>
      <w:proofErr w:type="gramEnd"/>
    </w:p>
    <w:p w:rsidR="00140039" w:rsidRPr="00E22485" w:rsidRDefault="00140039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2. </w:t>
      </w:r>
      <w:proofErr w:type="gramStart"/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Преобразование перечня терминов в логическую схему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(например, составьте схему по теме «Система органов власти РФ» из предложенного перечня слов: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Верховный суд РФ, парламент, Правительство, Высший Конституционный суд РФ, законодательная власть, Государственная Дума, исполнительная власть, Высший Арбитражный суд РФ, Совет Федерации, судебная власть).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Такой прием можно использовать при проведении тематического контроля, зачета; при изучении новой темы можно по ходу составить схему фронтально на класс, либо организовать самостоятельную работу учащихся с последующим представлением своих схем и обсуждением их.</w:t>
      </w:r>
    </w:p>
    <w:p w:rsidR="00140039" w:rsidRPr="00E22485" w:rsidRDefault="00140039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3.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Прием «Конструирование понятия»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(из приведенных ниже слов составь обществоведческое определение, например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своеобразие, отличает, неповторимое, личность, от других людей - индивидуальность).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4. Работа с терминами.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Провожу разминку в начале урока: называю определение, дети записывают слово-термин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.(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Словарная работа)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5.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Затем следует отработка и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контроль за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знанием, представлением изученных терминов. Использую разные приемы, как </w:t>
      </w:r>
      <w:r w:rsidR="0081191E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правило, это </w:t>
      </w:r>
      <w:r w:rsidR="0081191E"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типовые задания ОГЭ</w:t>
      </w: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или ЕГЭ.</w:t>
      </w:r>
    </w:p>
    <w:p w:rsidR="009C7472" w:rsidRPr="00E22485" w:rsidRDefault="009C7472" w:rsidP="00E22485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E2248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6.</w:t>
      </w:r>
      <w:r w:rsidRPr="00E224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При подготовке к экзамену использую </w:t>
      </w:r>
      <w:r w:rsidRPr="00E2248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демоверсию</w:t>
      </w:r>
      <w:r w:rsidRPr="00E2248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которая дает общее представление о содержании и структуре экзаменационной работы, уровне сложности, характере предлагаемых заданий.</w:t>
      </w:r>
      <w:r w:rsidRPr="00E22485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</w:p>
    <w:p w:rsidR="00B87F80" w:rsidRPr="00E22485" w:rsidRDefault="00B87F80" w:rsidP="00E22485">
      <w:pPr>
        <w:pStyle w:val="a3"/>
        <w:shd w:val="clear" w:color="auto" w:fill="FFFFFF"/>
        <w:spacing w:before="134" w:beforeAutospacing="0" w:after="134" w:afterAutospacing="0" w:line="360" w:lineRule="auto"/>
        <w:jc w:val="both"/>
        <w:rPr>
          <w:color w:val="000000"/>
        </w:rPr>
      </w:pPr>
      <w:r w:rsidRPr="00E22485">
        <w:rPr>
          <w:rStyle w:val="apple-converted-space"/>
          <w:b/>
          <w:color w:val="0D0D0D" w:themeColor="text1" w:themeTint="F2"/>
          <w:shd w:val="clear" w:color="auto" w:fill="FFFFFF"/>
        </w:rPr>
        <w:t xml:space="preserve">7. Работа с датами  </w:t>
      </w:r>
      <w:r w:rsidRPr="00E22485">
        <w:rPr>
          <w:rStyle w:val="apple-converted-space"/>
          <w:color w:val="0D0D0D" w:themeColor="text1" w:themeTint="F2"/>
          <w:shd w:val="clear" w:color="auto" w:fill="FFFFFF"/>
        </w:rPr>
        <w:t>по карточкам (</w:t>
      </w:r>
      <w:r w:rsidR="00F010B8" w:rsidRPr="00E22485">
        <w:rPr>
          <w:rStyle w:val="apple-converted-space"/>
          <w:color w:val="0D0D0D" w:themeColor="text1" w:themeTint="F2"/>
          <w:shd w:val="clear" w:color="auto" w:fill="FFFFFF"/>
        </w:rPr>
        <w:t xml:space="preserve">регулярная </w:t>
      </w:r>
      <w:r w:rsidRPr="00E22485">
        <w:rPr>
          <w:rStyle w:val="apple-converted-space"/>
          <w:color w:val="0D0D0D" w:themeColor="text1" w:themeTint="F2"/>
          <w:shd w:val="clear" w:color="auto" w:fill="FFFFFF"/>
        </w:rPr>
        <w:t>разминка в начале занятия). Самостоятельное изготовление детьми карточек.</w:t>
      </w:r>
      <w:r w:rsidRPr="00E22485">
        <w:rPr>
          <w:color w:val="000000"/>
        </w:rPr>
        <w:t xml:space="preserve"> На лицевой стороне цветным фломастером пишется дата, а на обратной – соответствующее дате событие.</w:t>
      </w:r>
    </w:p>
    <w:p w:rsidR="00EA360B" w:rsidRPr="00E22485" w:rsidRDefault="00EA360B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2248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Провожу проверку знаний в </w:t>
      </w: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тестовой форме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. Необходимо настроить учеников на то, что тестовые задания могут быть разного типа: выбор правильного ответа, </w:t>
      </w:r>
      <w:r w:rsidR="00EF1252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верно или неверно, закончить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предложение, </w:t>
      </w:r>
      <w:r w:rsidR="00EF1252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заполнить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пробелы, </w:t>
      </w:r>
      <w:r w:rsidR="00EF1252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тесты 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 использованием рисунков, графиков, диаграмм, </w:t>
      </w:r>
      <w:r w:rsidR="00EF1252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восстановить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последовательность и т.п</w:t>
      </w:r>
      <w:r w:rsidR="00EF1252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9. Раздаю </w:t>
      </w:r>
      <w:proofErr w:type="gramStart"/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обучающимся</w:t>
      </w:r>
      <w:proofErr w:type="gramEnd"/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памятки-рекомендации, 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например: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- Для того чтобы вспомнить и дать правильный ответ, нужно сосредоточиться и непременно успокоиться.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- Начинайте работу с вопроса, на который вы знаете ответ. 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Ищите смысловые и структурные связи. 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Используйте ассоциации. 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Начинайте восхождение от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простых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к более сложным заданиям. 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Каждое задание имеет свой ключ, обычно он «прячется» в его же формулировке. Внимательно читайте условия задания, выделяйте в нем ключевые слова, составляйте опорную схему ответа на экзаменационный вопрос. 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Старайтесь давать больше развернутых, но обоснованных ответов. </w:t>
      </w:r>
    </w:p>
    <w:p w:rsidR="00EF1252" w:rsidRPr="00E22485" w:rsidRDefault="00EF1252" w:rsidP="00E224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В совокупности ваши ответы позволяют представить работу целостной, логически выстроенной, содержательно полной. </w:t>
      </w:r>
    </w:p>
    <w:p w:rsidR="00252FC7" w:rsidRPr="00E22485" w:rsidRDefault="00252FC7" w:rsidP="00E22485">
      <w:pPr>
        <w:pStyle w:val="c3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E22485">
        <w:rPr>
          <w:b/>
          <w:color w:val="0D0D0D" w:themeColor="text1" w:themeTint="F2"/>
        </w:rPr>
        <w:t>10.</w:t>
      </w:r>
      <w:r w:rsidR="00307F6C" w:rsidRPr="00E22485">
        <w:rPr>
          <w:b/>
          <w:color w:val="0D0D0D" w:themeColor="text1" w:themeTint="F2"/>
        </w:rPr>
        <w:t xml:space="preserve"> </w:t>
      </w:r>
      <w:r w:rsidRPr="00E22485">
        <w:rPr>
          <w:rStyle w:val="apple-converted-space"/>
          <w:b/>
          <w:color w:val="000000"/>
        </w:rPr>
        <w:t>Различные формы работы с исторической картой</w:t>
      </w:r>
      <w:r w:rsidR="00307F6C" w:rsidRPr="00E22485">
        <w:rPr>
          <w:rStyle w:val="apple-converted-space"/>
          <w:b/>
          <w:color w:val="000000"/>
        </w:rPr>
        <w:t>.</w:t>
      </w:r>
    </w:p>
    <w:p w:rsidR="00252FC7" w:rsidRPr="00E22485" w:rsidRDefault="00252FC7" w:rsidP="00E22485">
      <w:pPr>
        <w:pStyle w:val="c3"/>
        <w:spacing w:before="0" w:beforeAutospacing="0" w:after="0" w:afterAutospacing="0" w:line="276" w:lineRule="auto"/>
        <w:jc w:val="both"/>
        <w:rPr>
          <w:color w:val="000000"/>
        </w:rPr>
      </w:pPr>
      <w:r w:rsidRPr="00E22485">
        <w:rPr>
          <w:rStyle w:val="c0"/>
          <w:color w:val="000000"/>
        </w:rPr>
        <w:t> Прежде всего,</w:t>
      </w:r>
      <w:r w:rsidR="00E22485" w:rsidRPr="00E22485">
        <w:rPr>
          <w:rStyle w:val="c0"/>
          <w:color w:val="000000"/>
        </w:rPr>
        <w:t xml:space="preserve"> учимся </w:t>
      </w:r>
      <w:r w:rsidRPr="00E22485">
        <w:rPr>
          <w:rStyle w:val="apple-converted-space"/>
          <w:color w:val="000000"/>
        </w:rPr>
        <w:t> </w:t>
      </w:r>
      <w:r w:rsidRPr="00E22485">
        <w:rPr>
          <w:rStyle w:val="c0"/>
          <w:bCs/>
          <w:color w:val="000000"/>
        </w:rPr>
        <w:t>проводить  атрибуцию</w:t>
      </w:r>
      <w:r w:rsidR="00307F6C" w:rsidRPr="00E22485">
        <w:rPr>
          <w:rStyle w:val="c0"/>
          <w:bCs/>
          <w:color w:val="000000"/>
        </w:rPr>
        <w:t xml:space="preserve"> (установление, определение)</w:t>
      </w:r>
      <w:r w:rsidRPr="00E22485">
        <w:rPr>
          <w:rStyle w:val="c0"/>
          <w:color w:val="000000"/>
        </w:rPr>
        <w:t>  исторической  карты  в  целом  и  информации,  представленной  на карте.</w:t>
      </w:r>
    </w:p>
    <w:p w:rsidR="00252FC7" w:rsidRPr="00E22485" w:rsidRDefault="00E22485" w:rsidP="00E22485">
      <w:pPr>
        <w:pStyle w:val="c3"/>
        <w:spacing w:before="0" w:beforeAutospacing="0" w:after="0" w:afterAutospacing="0" w:line="276" w:lineRule="auto"/>
        <w:jc w:val="both"/>
        <w:rPr>
          <w:color w:val="000000"/>
        </w:rPr>
      </w:pPr>
      <w:r w:rsidRPr="00E22485">
        <w:rPr>
          <w:rStyle w:val="c0"/>
          <w:color w:val="000000"/>
        </w:rPr>
        <w:t>Затем приступаем</w:t>
      </w:r>
      <w:r w:rsidR="00252FC7" w:rsidRPr="00E22485">
        <w:rPr>
          <w:rStyle w:val="c0"/>
          <w:color w:val="000000"/>
        </w:rPr>
        <w:t xml:space="preserve"> к выполнению</w:t>
      </w:r>
      <w:r w:rsidR="00252FC7" w:rsidRPr="00E22485">
        <w:rPr>
          <w:rStyle w:val="apple-converted-space"/>
          <w:color w:val="000000"/>
        </w:rPr>
        <w:t> </w:t>
      </w:r>
      <w:r w:rsidR="00252FC7" w:rsidRPr="00E22485">
        <w:rPr>
          <w:rStyle w:val="c0"/>
          <w:b/>
          <w:bCs/>
          <w:color w:val="000000"/>
        </w:rPr>
        <w:t>заданий,</w:t>
      </w:r>
      <w:r w:rsidR="00252FC7" w:rsidRPr="00E22485">
        <w:rPr>
          <w:rStyle w:val="c0"/>
          <w:color w:val="000000"/>
        </w:rPr>
        <w:t> предполагающих:</w:t>
      </w:r>
    </w:p>
    <w:p w:rsidR="00252FC7" w:rsidRPr="00E22485" w:rsidRDefault="00252FC7" w:rsidP="00E22485">
      <w:pPr>
        <w:pStyle w:val="c3"/>
        <w:spacing w:before="0" w:beforeAutospacing="0" w:after="0" w:afterAutospacing="0" w:line="276" w:lineRule="auto"/>
        <w:jc w:val="both"/>
        <w:rPr>
          <w:color w:val="000000"/>
        </w:rPr>
      </w:pPr>
      <w:r w:rsidRPr="00E22485">
        <w:rPr>
          <w:rStyle w:val="c0"/>
          <w:color w:val="000000"/>
        </w:rPr>
        <w:t>-самостоятельное изложение материала с опорой на историческую карту;</w:t>
      </w:r>
    </w:p>
    <w:p w:rsidR="00252FC7" w:rsidRPr="00E22485" w:rsidRDefault="00252FC7" w:rsidP="00E22485">
      <w:pPr>
        <w:pStyle w:val="c3"/>
        <w:spacing w:before="0" w:beforeAutospacing="0" w:after="0" w:afterAutospacing="0" w:line="276" w:lineRule="auto"/>
        <w:jc w:val="both"/>
        <w:rPr>
          <w:color w:val="000000"/>
        </w:rPr>
      </w:pPr>
      <w:r w:rsidRPr="00E22485">
        <w:rPr>
          <w:rStyle w:val="c0"/>
          <w:color w:val="000000"/>
        </w:rPr>
        <w:t>- нанесение объектов на контурную карту (</w:t>
      </w:r>
      <w:r w:rsidR="00307F6C" w:rsidRPr="00E22485">
        <w:rPr>
          <w:rStyle w:val="c0"/>
          <w:bCs/>
          <w:color w:val="000000"/>
        </w:rPr>
        <w:t>постепенно,  к  </w:t>
      </w:r>
      <w:r w:rsidRPr="00E22485">
        <w:rPr>
          <w:rStyle w:val="c0"/>
          <w:bCs/>
          <w:color w:val="000000"/>
        </w:rPr>
        <w:t>V</w:t>
      </w:r>
      <w:r w:rsidR="00307F6C" w:rsidRPr="00E22485">
        <w:rPr>
          <w:rStyle w:val="c0"/>
          <w:bCs/>
          <w:color w:val="000000"/>
          <w:lang w:val="en-US"/>
        </w:rPr>
        <w:t>III</w:t>
      </w:r>
      <w:r w:rsidRPr="00E22485">
        <w:rPr>
          <w:rStyle w:val="c0"/>
          <w:bCs/>
          <w:color w:val="000000"/>
        </w:rPr>
        <w:t xml:space="preserve">  –  IX классам, такую работу можно проводить без использования атласов и карт из учебника</w:t>
      </w:r>
      <w:r w:rsidRPr="00E22485">
        <w:rPr>
          <w:rStyle w:val="c0"/>
          <w:color w:val="000000"/>
        </w:rPr>
        <w:t> в качестве подсказки);</w:t>
      </w:r>
    </w:p>
    <w:p w:rsidR="00252FC7" w:rsidRPr="00E22485" w:rsidRDefault="00252FC7" w:rsidP="00E22485">
      <w:pPr>
        <w:pStyle w:val="c3"/>
        <w:spacing w:before="0" w:beforeAutospacing="0" w:after="0" w:afterAutospacing="0" w:line="276" w:lineRule="auto"/>
        <w:jc w:val="both"/>
        <w:rPr>
          <w:color w:val="000000"/>
        </w:rPr>
      </w:pPr>
      <w:r w:rsidRPr="00E22485">
        <w:rPr>
          <w:rStyle w:val="c0"/>
          <w:color w:val="000000"/>
        </w:rPr>
        <w:t>- ответы на вопросы по исторической карте и др.</w:t>
      </w:r>
    </w:p>
    <w:p w:rsidR="00351A6B" w:rsidRPr="00E22485" w:rsidRDefault="00252FC7" w:rsidP="00E22485">
      <w:pPr>
        <w:pStyle w:val="c3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E22485">
        <w:rPr>
          <w:rStyle w:val="c0"/>
          <w:color w:val="000000"/>
        </w:rPr>
        <w:t> </w:t>
      </w:r>
      <w:r w:rsidR="00307F6C" w:rsidRPr="00E22485">
        <w:rPr>
          <w:rStyle w:val="c0"/>
          <w:b/>
          <w:color w:val="000000"/>
        </w:rPr>
        <w:t>11</w:t>
      </w:r>
      <w:r w:rsidR="00307F6C" w:rsidRPr="00E22485">
        <w:rPr>
          <w:rStyle w:val="c0"/>
          <w:color w:val="000000"/>
        </w:rPr>
        <w:t>.</w:t>
      </w:r>
      <w:r w:rsidR="00351A6B" w:rsidRPr="00E22485">
        <w:rPr>
          <w:rStyle w:val="c0"/>
          <w:color w:val="000000"/>
        </w:rPr>
        <w:t xml:space="preserve"> </w:t>
      </w:r>
      <w:r w:rsidR="00351A6B" w:rsidRPr="00E22485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351A6B" w:rsidRPr="00E22485">
        <w:rPr>
          <w:rStyle w:val="c0"/>
          <w:b/>
          <w:bCs/>
          <w:color w:val="000000"/>
          <w:shd w:val="clear" w:color="auto" w:fill="FFFFFF"/>
        </w:rPr>
        <w:t xml:space="preserve">Работа с иллюстративным материалом </w:t>
      </w:r>
      <w:r w:rsidR="00351A6B" w:rsidRPr="00E22485">
        <w:rPr>
          <w:rStyle w:val="c0"/>
          <w:bCs/>
          <w:color w:val="000000"/>
          <w:shd w:val="clear" w:color="auto" w:fill="FFFFFF"/>
        </w:rPr>
        <w:t>очень важна  для работы  по изучению культуры. Специфика вопросов культуры</w:t>
      </w:r>
      <w:r w:rsidR="00351A6B" w:rsidRPr="00E22485">
        <w:rPr>
          <w:rStyle w:val="c0"/>
          <w:color w:val="000000"/>
          <w:shd w:val="clear" w:color="auto" w:fill="FFFFFF"/>
        </w:rPr>
        <w:t> состоит в том, что необходимо усвоить значительное количество сведений (имена деятелей культуры, произведения, достижения и т.п.), которые зачастую</w:t>
      </w:r>
      <w:r w:rsidR="00351A6B" w:rsidRPr="00E22485">
        <w:rPr>
          <w:rStyle w:val="apple-converted-space"/>
          <w:color w:val="000000"/>
          <w:shd w:val="clear" w:color="auto" w:fill="FFFFFF"/>
        </w:rPr>
        <w:t> </w:t>
      </w:r>
      <w:r w:rsidR="00351A6B" w:rsidRPr="00E22485">
        <w:rPr>
          <w:rStyle w:val="c0"/>
          <w:bCs/>
          <w:color w:val="000000"/>
          <w:shd w:val="clear" w:color="auto" w:fill="FFFFFF"/>
        </w:rPr>
        <w:t>не связаны с личным</w:t>
      </w:r>
      <w:r w:rsidR="00351A6B" w:rsidRPr="00E22485">
        <w:rPr>
          <w:rStyle w:val="c0"/>
          <w:color w:val="000000"/>
          <w:shd w:val="clear" w:color="auto" w:fill="FFFFFF"/>
        </w:rPr>
        <w:t> </w:t>
      </w:r>
      <w:r w:rsidR="00351A6B" w:rsidRPr="00E22485">
        <w:rPr>
          <w:rStyle w:val="c0"/>
          <w:bCs/>
          <w:color w:val="000000"/>
          <w:shd w:val="clear" w:color="auto" w:fill="FFFFFF"/>
        </w:rPr>
        <w:t>опытом</w:t>
      </w:r>
      <w:r w:rsidR="00351A6B" w:rsidRPr="00E22485">
        <w:rPr>
          <w:rStyle w:val="c0"/>
          <w:color w:val="000000"/>
          <w:shd w:val="clear" w:color="auto" w:fill="FFFFFF"/>
        </w:rPr>
        <w:t> (читательским, творческим и т.п.) и впечатлениями учеников.</w:t>
      </w:r>
    </w:p>
    <w:p w:rsidR="00593084" w:rsidRPr="00E22485" w:rsidRDefault="00351A6B" w:rsidP="00E22485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12</w:t>
      </w:r>
      <w:r w:rsidR="00593084" w:rsidRPr="00E2248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81191E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gramStart"/>
      <w:r w:rsidR="0081191E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</w:t>
      </w:r>
      <w:r w:rsidR="00593084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спользую в практике </w:t>
      </w:r>
      <w:r w:rsidR="0081191E"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типовые задания ОГЭ</w:t>
      </w:r>
      <w:r w:rsidR="00593084"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 ЕГЭ на отработку и усвоение понятий</w:t>
      </w:r>
      <w:r w:rsidR="00593084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такие как, из перечня слов выбрать обобщающее слово; из перечня слов выбрать два лишних слова, выпадающих из общего ряда; соотношение понятий и их значений и т. д.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Но использование исключительно только </w:t>
      </w:r>
      <w:r w:rsidRPr="00E22485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заданий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составленных на основе</w:t>
      </w:r>
      <w:r w:rsidRPr="00E224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2485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КИМ ЕГЭ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 истории и обществознанию считаю не совсем верным.</w:t>
      </w:r>
      <w:proofErr w:type="gramEnd"/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как эти задания созданы именно для измерения знаний и умений выпускников, но</w:t>
      </w:r>
      <w:r w:rsidRPr="00E224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2485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они не являются обучающими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  Например, </w:t>
      </w:r>
      <w:r w:rsidR="00645383"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 часто вызывает проблему работа с аргументацией. 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формирования данного умения</w:t>
      </w:r>
      <w:r w:rsidRPr="00E224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2485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необходимо проведение дискуссий, дебатов, обсуждений мнений историков</w:t>
      </w:r>
      <w:r w:rsidRPr="00E2248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т.п. Во время таких уроков ученик окажется в ситуации, когда ему необходимо будет приводить аргументы</w:t>
      </w:r>
      <w:r w:rsidR="00645383"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реальной, живой дискуссии, а это будет  активизировать процесс мышления.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</w:t>
      </w:r>
      <w:r w:rsidR="00645383"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стимулом  в  данном  случае  будет  коллективное  действие,  оценка  одноклассников.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Логика работы с понятиями.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1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При введении нового понятия, учащимся предлагается высказать свои ассоциации относительно изучаемого термина. Фронтальное обсуждение их предложенных слов – ассоциаций.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2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При изучении нового понятия, мы обращаемся к этимологии слова (его первоначальному значению), далее я даю учащимся несколько трактовок одного и того же термина, как правило 2-3 определения для более широкого представления (10-11 класс), в 8-9 достаточного одного определения.</w:t>
      </w:r>
    </w:p>
    <w:p w:rsidR="0081191E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3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Из общего определения или определений выделяем существенный признак или признаки. Если изучаем тему, содержащую несколько терминов, то рассматриваем в сравнении, например, тема форма правления, рассматриваем монархию и республику, даем определение каждой, выделяем существенный признак.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4.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Если обществоведческое понятие предполагает виды, подвиды, классификации, то мы составляем схемы.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Для формирования понятийного аппарата, я использую </w:t>
      </w:r>
      <w:proofErr w:type="spellStart"/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лекционно</w:t>
      </w:r>
      <w:proofErr w:type="spell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зачетную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систему.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Лекция (от латинского </w:t>
      </w:r>
      <w:proofErr w:type="spell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lectio</w:t>
      </w:r>
      <w:proofErr w:type="spell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 - чтение) – устное систематическое и последовательное изложение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материала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по какой – либо теме. Лекция как организационная форма – это особая конструкция учебного процесса. На протяжении учебного занятия, учитель сообщает новый учебный материал. Благодаря тому, что материал излагается в логически выдержанной форме, лекция является наиболее экономичным способом передачи учебной информации. Лекция складывается из трех элементов.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1. Во вступлении кратко формулируется тема, сообщается план и задачи, характеризуется теоретическая и практическая значимость темы.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2. В основной части раскрывается содержание темы, обосновываются ключевые идеи и положения, формируется вывод.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3. В заключительной части подводится итог, кратко повторяются и обобщаются основные положения, формулируются общие выводы.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Существует несколько видов лекций, я перечислю те, которые использую в практике.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Тематическая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изложение материала по конкретной теме.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Информационная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используется объяснительно – иллюстративный метод изложения (теоретический материал сопровождается схемами, таблицами, заметками и т.д.)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Обзорная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содержит обобщенную информацию об определенных вопросах. Эти лекции проводятся для обобщения, систематизации знаний по ра</w:t>
      </w:r>
      <w:r w:rsidR="0081191E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зделам курса обществознания: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«Человек и общество», «Экономика», «Политика», «Социальная сфера», «Право».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После того, как теоретический материал учащимся выдан, я раздаю перечень вопросов по данной теме, которые выносятся на зачет. Зачет – это одна из форм контроля. В своей практике, я использую разные виды зачетов: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письменный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когда учащимся необходимо письменно ответить на вопросы, либо заполнить таблицу, изобразить схему и т.д.</w:t>
      </w:r>
    </w:p>
    <w:p w:rsidR="00391E5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proofErr w:type="gramStart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устный</w:t>
      </w:r>
      <w:proofErr w:type="gramEnd"/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– индивидуальная беседа по заданным вопросам. 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комбинированный (устно - практический) – учащиеся сначала сдают индивидуально теорию, затем решают тест по данной теме.</w:t>
      </w:r>
    </w:p>
    <w:p w:rsidR="00593084" w:rsidRPr="00E22485" w:rsidRDefault="00593084" w:rsidP="00E224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 домашняя зачетная работа (дан определенный перечень заданий в соответс</w:t>
      </w:r>
      <w:r w:rsidR="00391E54"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твии с темой и кодификатором ОГЭ</w:t>
      </w:r>
      <w:r w:rsidRPr="00E2248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или ЕГЭ).</w:t>
      </w:r>
    </w:p>
    <w:p w:rsidR="009C7472" w:rsidRPr="00E22485" w:rsidRDefault="009C7472" w:rsidP="00E22485">
      <w:pPr>
        <w:pStyle w:val="a3"/>
        <w:spacing w:line="360" w:lineRule="auto"/>
        <w:ind w:firstLine="708"/>
        <w:jc w:val="both"/>
        <w:rPr>
          <w:color w:val="000000"/>
        </w:rPr>
      </w:pPr>
      <w:r w:rsidRPr="00E22485">
        <w:rPr>
          <w:color w:val="000000"/>
        </w:rPr>
        <w:t xml:space="preserve">Таким образом, при подготовке к ГИА, ЕГЭ по истории и обществознанию, считаю </w:t>
      </w:r>
      <w:proofErr w:type="gramStart"/>
      <w:r w:rsidRPr="00E22485">
        <w:rPr>
          <w:color w:val="000000"/>
        </w:rPr>
        <w:t>необходимым</w:t>
      </w:r>
      <w:proofErr w:type="gramEnd"/>
      <w:r w:rsidRPr="00E22485">
        <w:rPr>
          <w:color w:val="000000"/>
        </w:rPr>
        <w:t xml:space="preserve"> прежде всего использовать </w:t>
      </w:r>
      <w:proofErr w:type="spellStart"/>
      <w:r w:rsidRPr="00E22485">
        <w:rPr>
          <w:color w:val="000000"/>
        </w:rPr>
        <w:t>системно-деятельностный</w:t>
      </w:r>
      <w:proofErr w:type="spellEnd"/>
      <w:r w:rsidRPr="00E22485">
        <w:rPr>
          <w:color w:val="000000"/>
        </w:rPr>
        <w:t xml:space="preserve"> подход и поэтапную подготовку учащихся к ЕГЭ, ГИА. Такая поэтапная подготовка позволяет учителю организовать учебный процесс как самостоятельный, творческий поиск самого ученика в партнёрском взаимодействии с учителем.</w:t>
      </w:r>
    </w:p>
    <w:p w:rsidR="00054FF1" w:rsidRPr="00E22485" w:rsidRDefault="00DC7999" w:rsidP="00E224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</w:t>
      </w:r>
      <w:proofErr w:type="gramStart"/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хотелось бы отметить, что существует много различных методик по подготовке к ЕГЭ помогающих педагогу в работе. Но очень важны не просто теоретические основы, а</w:t>
      </w:r>
      <w:r w:rsidRPr="00E224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2485">
        <w:rPr>
          <w:rStyle w:val="c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опыт самих учителей</w:t>
      </w:r>
      <w:r w:rsidRPr="00E2248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накопленный на практике!</w:t>
      </w:r>
    </w:p>
    <w:sectPr w:rsidR="00054FF1" w:rsidRPr="00E22485" w:rsidSect="0091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801"/>
    <w:rsid w:val="00032B4B"/>
    <w:rsid w:val="00054FF1"/>
    <w:rsid w:val="000F3BDD"/>
    <w:rsid w:val="00113A80"/>
    <w:rsid w:val="00140039"/>
    <w:rsid w:val="00233EA4"/>
    <w:rsid w:val="00252FC7"/>
    <w:rsid w:val="00307F6C"/>
    <w:rsid w:val="00351A6B"/>
    <w:rsid w:val="0037432D"/>
    <w:rsid w:val="00391E54"/>
    <w:rsid w:val="00394B4C"/>
    <w:rsid w:val="004A3508"/>
    <w:rsid w:val="00593084"/>
    <w:rsid w:val="00645383"/>
    <w:rsid w:val="006A287D"/>
    <w:rsid w:val="006A6FE6"/>
    <w:rsid w:val="006C56C3"/>
    <w:rsid w:val="007A0A5A"/>
    <w:rsid w:val="00800A52"/>
    <w:rsid w:val="0081191E"/>
    <w:rsid w:val="00866B81"/>
    <w:rsid w:val="008B4C45"/>
    <w:rsid w:val="008E073D"/>
    <w:rsid w:val="00912A53"/>
    <w:rsid w:val="00964638"/>
    <w:rsid w:val="009734DD"/>
    <w:rsid w:val="00981620"/>
    <w:rsid w:val="009C7472"/>
    <w:rsid w:val="00A87D94"/>
    <w:rsid w:val="00B61EC2"/>
    <w:rsid w:val="00B84774"/>
    <w:rsid w:val="00B87F80"/>
    <w:rsid w:val="00C25B97"/>
    <w:rsid w:val="00C40534"/>
    <w:rsid w:val="00D92111"/>
    <w:rsid w:val="00DC7999"/>
    <w:rsid w:val="00E002BB"/>
    <w:rsid w:val="00E22485"/>
    <w:rsid w:val="00E763DE"/>
    <w:rsid w:val="00EA360B"/>
    <w:rsid w:val="00EC5EFD"/>
    <w:rsid w:val="00EF1252"/>
    <w:rsid w:val="00F010B8"/>
    <w:rsid w:val="00F84801"/>
    <w:rsid w:val="00FB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3DE"/>
  </w:style>
  <w:style w:type="character" w:customStyle="1" w:styleId="c0">
    <w:name w:val="c0"/>
    <w:basedOn w:val="a0"/>
    <w:rsid w:val="00DC7999"/>
  </w:style>
  <w:style w:type="character" w:customStyle="1" w:styleId="c5">
    <w:name w:val="c5"/>
    <w:basedOn w:val="a0"/>
    <w:rsid w:val="00DC7999"/>
  </w:style>
  <w:style w:type="paragraph" w:customStyle="1" w:styleId="c3">
    <w:name w:val="c3"/>
    <w:basedOn w:val="a"/>
    <w:rsid w:val="0025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5EF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</cp:lastModifiedBy>
  <cp:revision>18</cp:revision>
  <cp:lastPrinted>2015-12-20T15:35:00Z</cp:lastPrinted>
  <dcterms:created xsi:type="dcterms:W3CDTF">2015-12-18T13:03:00Z</dcterms:created>
  <dcterms:modified xsi:type="dcterms:W3CDTF">2021-06-17T07:33:00Z</dcterms:modified>
</cp:coreProperties>
</file>