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69" w:rsidRDefault="003D2C69" w:rsidP="003D2C6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C69" w:rsidRDefault="003D2C69" w:rsidP="003D2C6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C69">
        <w:rPr>
          <w:rFonts w:ascii="Times New Roman" w:eastAsia="Times New Roman" w:hAnsi="Times New Roman" w:cs="Times New Roman"/>
          <w:color w:val="auto"/>
          <w:sz w:val="28"/>
          <w:szCs w:val="28"/>
        </w:rPr>
        <w:t>Квота приема на целевое обучение</w:t>
      </w:r>
    </w:p>
    <w:p w:rsidR="006000C2" w:rsidRDefault="003D2C69" w:rsidP="003D2C6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C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КЦП по образовательным программам </w:t>
      </w:r>
      <w:proofErr w:type="gramStart"/>
      <w:r w:rsidRPr="003D2C69">
        <w:rPr>
          <w:rFonts w:ascii="Times New Roman" w:eastAsia="Times New Roman" w:hAnsi="Times New Roman" w:cs="Times New Roman"/>
          <w:color w:val="auto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D2C69"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</w:t>
      </w:r>
      <w:proofErr w:type="gramEnd"/>
      <w:r w:rsidRPr="003D2C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бюджетных ассигнований федерального бюджета на 2024/25 учебный год</w:t>
      </w:r>
    </w:p>
    <w:p w:rsidR="003D2C69" w:rsidRPr="003D2C69" w:rsidRDefault="006000C2" w:rsidP="003D2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СКФУ</w:t>
      </w:r>
      <w:bookmarkStart w:id="0" w:name="_GoBack"/>
      <w:bookmarkEnd w:id="0"/>
      <w:r w:rsidR="003D2C69" w:rsidRPr="003D2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C69" w:rsidRDefault="003D2C69" w:rsidP="003D2C69"/>
    <w:tbl>
      <w:tblPr>
        <w:tblW w:w="14698" w:type="dxa"/>
        <w:jc w:val="center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1477"/>
        <w:gridCol w:w="1241"/>
        <w:gridCol w:w="2304"/>
        <w:gridCol w:w="1134"/>
        <w:gridCol w:w="1276"/>
        <w:gridCol w:w="1307"/>
        <w:gridCol w:w="1167"/>
        <w:gridCol w:w="2268"/>
      </w:tblGrid>
      <w:tr w:rsidR="003D2C69" w:rsidRPr="00F64FC9" w:rsidTr="00B76E88">
        <w:trPr>
          <w:trHeight w:val="20"/>
          <w:jc w:val="center"/>
        </w:trPr>
        <w:tc>
          <w:tcPr>
            <w:tcW w:w="25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направления подготовки</w:t>
            </w:r>
          </w:p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(укрупненной группы направлений подготовки)</w:t>
            </w:r>
          </w:p>
        </w:tc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3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</w:t>
            </w:r>
          </w:p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направления подготовки</w:t>
            </w:r>
          </w:p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(программа магистратуры)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7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Квота приема на целевое обучение в рамках КЦП по образовательным программам магистратуры за счет бюджетных ассигнований федерального бюджета </w:t>
            </w: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7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Субъекты Российской Федерации, на территории которых может быть трудоустроен гражданин в соответствии с договором о целевом обучении</w:t>
            </w: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очной форме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очно-</w:t>
            </w:r>
          </w:p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заочной форме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 по заочной форме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44.00.00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B35908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B35908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B35908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33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Педагогика  психология</w:t>
            </w:r>
            <w:proofErr w:type="gramEnd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Цифровые технологии в науке и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Современные стратегии филологического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Лингвистическое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Технологии креативных индустрий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2B637E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33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Психолого-педагогическая деятельность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сопровождение семьи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/>
                <w:sz w:val="24"/>
                <w:szCs w:val="24"/>
              </w:rPr>
              <w:t>Психология и педагогика воспитания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4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44.04.03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33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Универсальный дизайн и инклюзивный менеджмент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Комплексная реабилитация и </w:t>
            </w:r>
            <w:proofErr w:type="spellStart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абилитация</w:t>
            </w:r>
            <w:proofErr w:type="spellEnd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2C69" w:rsidRPr="00F64FC9" w:rsidTr="00B76E88">
        <w:trPr>
          <w:trHeight w:val="20"/>
          <w:jc w:val="center"/>
        </w:trPr>
        <w:tc>
          <w:tcPr>
            <w:tcW w:w="2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F64FC9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2306" w:rsidRDefault="003D2C69" w:rsidP="00B7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Нейродефектология</w:t>
            </w:r>
            <w:proofErr w:type="spellEnd"/>
            <w:r w:rsidRPr="00D22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9" w:rsidRPr="00D22306" w:rsidRDefault="003D2C69" w:rsidP="00B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D2C69" w:rsidRDefault="003D2C69" w:rsidP="003D2C69"/>
    <w:p w:rsidR="003D2C69" w:rsidRDefault="003D2C69" w:rsidP="003D2C69"/>
    <w:tbl>
      <w:tblPr>
        <w:tblStyle w:val="TableGrid"/>
        <w:tblW w:w="15448" w:type="dxa"/>
        <w:jc w:val="center"/>
        <w:tblInd w:w="0" w:type="dxa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1559"/>
        <w:gridCol w:w="1559"/>
        <w:gridCol w:w="3119"/>
        <w:gridCol w:w="815"/>
        <w:gridCol w:w="1134"/>
        <w:gridCol w:w="1276"/>
        <w:gridCol w:w="1311"/>
        <w:gridCol w:w="2410"/>
      </w:tblGrid>
      <w:tr w:rsidR="003D2C69" w:rsidRPr="00EC07B2" w:rsidTr="00B76E88">
        <w:trPr>
          <w:trHeight w:val="20"/>
          <w:jc w:val="center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</w:t>
            </w:r>
          </w:p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(укрупненной группы направлений подготовки)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C69" w:rsidRPr="00DA391D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1D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 приема на целевое обучение в рамках КЦП по образовательным программам бакалавриата за счет бюджетных</w:t>
            </w:r>
          </w:p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ассигнований </w:t>
            </w:r>
            <w:proofErr w:type="gramStart"/>
            <w:r w:rsidRPr="00DA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Субъекты Российской Федерации, на территории которых может быть трудоустроен гражданин в соответствии с договором о целевом обучении</w:t>
            </w:r>
          </w:p>
        </w:tc>
      </w:tr>
      <w:tr w:rsidR="003D2C69" w:rsidRPr="00EC07B2" w:rsidTr="00B76E88">
        <w:trPr>
          <w:trHeight w:val="340"/>
          <w:jc w:val="center"/>
        </w:trPr>
        <w:tc>
          <w:tcPr>
            <w:tcW w:w="226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очной форме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очно-</w:t>
            </w:r>
          </w:p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 форме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заочной форме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69" w:rsidRPr="00EC07B2" w:rsidTr="00B76E88">
        <w:trPr>
          <w:trHeight w:val="20"/>
          <w:jc w:val="center"/>
        </w:trPr>
        <w:tc>
          <w:tcPr>
            <w:tcW w:w="226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EC07B2" w:rsidRDefault="003D2C69" w:rsidP="00B76E8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образование  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69" w:rsidRPr="00A3612B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A3612B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A3612B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4809B8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4809B8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4809B8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A3612B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A3612B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A3612B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9B351E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eastAsia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9B351E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A3612B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9B351E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  <w:hideMark/>
          </w:tcPr>
          <w:p w:rsidR="003D2C69" w:rsidRPr="009B351E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A391D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7F6F37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образование </w:t>
            </w: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и 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7F6F37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образование </w:t>
            </w: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 и логопедия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D26E4F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E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английский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Российской Федерации</w:t>
            </w:r>
          </w:p>
        </w:tc>
      </w:tr>
      <w:tr w:rsidR="003D2C69" w:rsidRPr="00EC07B2" w:rsidTr="00B76E88">
        <w:tblPrEx>
          <w:tblCellMar>
            <w:top w:w="68" w:type="dxa"/>
            <w:left w:w="0" w:type="dxa"/>
          </w:tblCellMar>
        </w:tblPrEx>
        <w:trPr>
          <w:trHeight w:val="2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3D2C69" w:rsidRPr="00010EA9" w:rsidRDefault="003D2C69" w:rsidP="00B76E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физика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EC07B2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69" w:rsidRPr="00C67914" w:rsidRDefault="003D2C69" w:rsidP="00B7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муниципальные округа и городские округа Ставропольского края</w:t>
            </w:r>
          </w:p>
        </w:tc>
      </w:tr>
    </w:tbl>
    <w:p w:rsidR="003D2C69" w:rsidRDefault="003D2C69" w:rsidP="003D2C69"/>
    <w:p w:rsidR="003D2C69" w:rsidRPr="003D2C69" w:rsidRDefault="003D2C69" w:rsidP="003D2C69"/>
    <w:sectPr w:rsidR="003D2C69" w:rsidRPr="003D2C69" w:rsidSect="00A90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5D37"/>
    <w:multiLevelType w:val="multilevel"/>
    <w:tmpl w:val="C4F233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DA"/>
    <w:rsid w:val="001750DA"/>
    <w:rsid w:val="001E5689"/>
    <w:rsid w:val="003D2C69"/>
    <w:rsid w:val="006000C2"/>
    <w:rsid w:val="00A901D7"/>
    <w:rsid w:val="00C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990B"/>
  <w15:chartTrackingRefBased/>
  <w15:docId w15:val="{6D2F3C7B-8B11-4299-A539-7886CA2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1D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901D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9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901D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rsid w:val="00A9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_"/>
    <w:basedOn w:val="a0"/>
    <w:link w:val="10"/>
    <w:locked/>
    <w:rsid w:val="00A901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901D7"/>
    <w:pPr>
      <w:shd w:val="clear" w:color="auto" w:fill="FFFFFF"/>
      <w:spacing w:after="0" w:line="257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unhideWhenUsed/>
    <w:rsid w:val="00A901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01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01D7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01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01D7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01D7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customStyle="1" w:styleId="TableGrid">
    <w:name w:val="TableGrid"/>
    <w:rsid w:val="00A901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A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01D7"/>
    <w:rPr>
      <w:rFonts w:ascii="Calibri" w:eastAsia="Calibri" w:hAnsi="Calibri" w:cs="Calibri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A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01D7"/>
    <w:rPr>
      <w:rFonts w:ascii="Calibri" w:eastAsia="Calibri" w:hAnsi="Calibri" w:cs="Calibri"/>
      <w:color w:val="00000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901D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901D7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90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Ледовская Наталья Владимировна</dc:creator>
  <cp:keywords/>
  <dc:description/>
  <cp:lastModifiedBy>Горбунов Р.М.</cp:lastModifiedBy>
  <cp:revision>5</cp:revision>
  <dcterms:created xsi:type="dcterms:W3CDTF">2024-03-25T09:20:00Z</dcterms:created>
  <dcterms:modified xsi:type="dcterms:W3CDTF">2024-07-08T10:22:00Z</dcterms:modified>
</cp:coreProperties>
</file>