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A3" w:rsidRPr="007205A3" w:rsidRDefault="007205A3" w:rsidP="003F67CB">
      <w:pPr>
        <w:spacing w:before="100" w:beforeAutospacing="1"/>
        <w:ind w:firstLine="567"/>
        <w:jc w:val="right"/>
        <w:rPr>
          <w:rFonts w:ascii="Arial" w:hAnsi="Arial" w:cs="Arial"/>
          <w:color w:val="00000A"/>
        </w:rPr>
      </w:pPr>
      <w:r w:rsidRPr="007205A3">
        <w:rPr>
          <w:rFonts w:ascii="Arial" w:hAnsi="Arial" w:cs="Arial"/>
          <w:color w:val="00000A"/>
        </w:rPr>
        <w:t xml:space="preserve">Обнародовано на информационном стенде </w:t>
      </w:r>
      <w:r w:rsidR="00CF5406">
        <w:rPr>
          <w:rFonts w:ascii="Arial" w:hAnsi="Arial" w:cs="Arial"/>
          <w:color w:val="00000A"/>
        </w:rPr>
        <w:t>26</w:t>
      </w:r>
      <w:r w:rsidRPr="007205A3">
        <w:rPr>
          <w:rFonts w:ascii="Arial" w:hAnsi="Arial" w:cs="Arial"/>
          <w:color w:val="00000A"/>
        </w:rPr>
        <w:t xml:space="preserve"> ноября 2021 года</w:t>
      </w:r>
    </w:p>
    <w:p w:rsidR="007205A3" w:rsidRPr="007205A3" w:rsidRDefault="007205A3" w:rsidP="003F67CB">
      <w:pPr>
        <w:jc w:val="right"/>
        <w:rPr>
          <w:rFonts w:ascii="Arial" w:hAnsi="Arial" w:cs="Arial"/>
          <w:color w:val="00000A"/>
        </w:rPr>
      </w:pPr>
    </w:p>
    <w:p w:rsidR="007205A3" w:rsidRPr="007205A3" w:rsidRDefault="007205A3" w:rsidP="007205A3">
      <w:pPr>
        <w:jc w:val="center"/>
        <w:rPr>
          <w:rFonts w:ascii="Arial" w:hAnsi="Arial" w:cs="Arial"/>
          <w:color w:val="00000A"/>
        </w:rPr>
      </w:pPr>
    </w:p>
    <w:p w:rsidR="007205A3" w:rsidRPr="007205A3" w:rsidRDefault="007205A3" w:rsidP="007205A3">
      <w:pPr>
        <w:jc w:val="center"/>
        <w:rPr>
          <w:rFonts w:ascii="Arial" w:hAnsi="Arial" w:cs="Arial"/>
          <w:b/>
          <w:sz w:val="32"/>
          <w:szCs w:val="32"/>
        </w:rPr>
      </w:pPr>
      <w:r w:rsidRPr="007205A3">
        <w:rPr>
          <w:rFonts w:ascii="Arial" w:hAnsi="Arial" w:cs="Arial"/>
          <w:b/>
          <w:sz w:val="32"/>
          <w:szCs w:val="32"/>
        </w:rPr>
        <w:t>АДМИНИСТРАЦИЯ ГРАЧЕВСКОГО МУНИЦИПАЛЬНОГО ОКРУГА СТАВРОПОЛЬСКОГО КРАЯ</w:t>
      </w:r>
    </w:p>
    <w:p w:rsidR="007205A3" w:rsidRPr="007205A3" w:rsidRDefault="007205A3" w:rsidP="007205A3">
      <w:pPr>
        <w:jc w:val="center"/>
        <w:rPr>
          <w:rFonts w:ascii="Arial" w:hAnsi="Arial" w:cs="Arial"/>
          <w:color w:val="00000A"/>
        </w:rPr>
      </w:pPr>
    </w:p>
    <w:p w:rsidR="007205A3" w:rsidRPr="007205A3" w:rsidRDefault="007205A3" w:rsidP="007205A3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7205A3">
        <w:rPr>
          <w:rFonts w:ascii="Arial" w:hAnsi="Arial" w:cs="Arial"/>
          <w:b/>
          <w:color w:val="00000A"/>
          <w:sz w:val="32"/>
          <w:szCs w:val="32"/>
        </w:rPr>
        <w:t>ПОСТАНОВЛЕНИЕ</w:t>
      </w:r>
    </w:p>
    <w:p w:rsidR="007205A3" w:rsidRPr="007205A3" w:rsidRDefault="007205A3" w:rsidP="007205A3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7205A3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CF5406">
        <w:rPr>
          <w:rFonts w:ascii="Arial" w:hAnsi="Arial" w:cs="Arial"/>
          <w:b/>
          <w:color w:val="000000"/>
          <w:sz w:val="32"/>
          <w:szCs w:val="32"/>
        </w:rPr>
        <w:t>26</w:t>
      </w:r>
      <w:r w:rsidRPr="007205A3">
        <w:rPr>
          <w:rFonts w:ascii="Arial" w:hAnsi="Arial" w:cs="Arial"/>
          <w:b/>
          <w:color w:val="000000"/>
          <w:sz w:val="32"/>
          <w:szCs w:val="32"/>
        </w:rPr>
        <w:t xml:space="preserve"> ноября 2021 г № </w:t>
      </w:r>
      <w:r w:rsidR="00CF5406">
        <w:rPr>
          <w:rFonts w:ascii="Arial" w:hAnsi="Arial" w:cs="Arial"/>
          <w:b/>
          <w:color w:val="000000"/>
          <w:sz w:val="32"/>
          <w:szCs w:val="32"/>
        </w:rPr>
        <w:t>907</w:t>
      </w:r>
    </w:p>
    <w:p w:rsidR="00E0453B" w:rsidRPr="00445312" w:rsidRDefault="00E0453B" w:rsidP="00445312">
      <w:pPr>
        <w:jc w:val="both"/>
        <w:rPr>
          <w:rFonts w:ascii="Arial" w:hAnsi="Arial" w:cs="Arial"/>
        </w:rPr>
      </w:pPr>
    </w:p>
    <w:p w:rsidR="0062451B" w:rsidRDefault="0062451B" w:rsidP="006245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2451B">
        <w:rPr>
          <w:rFonts w:ascii="Arial" w:hAnsi="Arial" w:cs="Arial"/>
          <w:b/>
          <w:color w:val="000000"/>
          <w:sz w:val="32"/>
          <w:szCs w:val="32"/>
        </w:rPr>
        <w:t>О ФОРМИРОВАНИИ, ВЕДЕНИИ, ПОДГОТОВКЕ</w:t>
      </w:r>
    </w:p>
    <w:p w:rsidR="0062451B" w:rsidRDefault="0062451B" w:rsidP="006245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2451B">
        <w:rPr>
          <w:rFonts w:ascii="Arial" w:hAnsi="Arial" w:cs="Arial"/>
          <w:b/>
          <w:color w:val="000000"/>
          <w:sz w:val="32"/>
          <w:szCs w:val="32"/>
        </w:rPr>
        <w:t xml:space="preserve">И ИСПОЛЬЗОВАНИИ </w:t>
      </w:r>
      <w:proofErr w:type="gramStart"/>
      <w:r w:rsidRPr="0062451B">
        <w:rPr>
          <w:rFonts w:ascii="Arial" w:hAnsi="Arial" w:cs="Arial"/>
          <w:b/>
          <w:color w:val="000000"/>
          <w:sz w:val="32"/>
          <w:szCs w:val="32"/>
        </w:rPr>
        <w:t>ВЕДОМСТВЕННОГО</w:t>
      </w:r>
      <w:proofErr w:type="gramEnd"/>
    </w:p>
    <w:p w:rsidR="0062451B" w:rsidRDefault="0062451B" w:rsidP="006245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2451B">
        <w:rPr>
          <w:rFonts w:ascii="Arial" w:hAnsi="Arial" w:cs="Arial"/>
          <w:b/>
          <w:color w:val="000000"/>
          <w:sz w:val="32"/>
          <w:szCs w:val="32"/>
        </w:rPr>
        <w:t>РЕЗЕРВА КАДРОВ ГРАЧЕВСКОГО</w:t>
      </w:r>
    </w:p>
    <w:p w:rsidR="0062451B" w:rsidRDefault="0062451B" w:rsidP="006245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2451B">
        <w:rPr>
          <w:rFonts w:ascii="Arial" w:hAnsi="Arial" w:cs="Arial"/>
          <w:b/>
          <w:color w:val="000000"/>
          <w:sz w:val="32"/>
          <w:szCs w:val="32"/>
        </w:rPr>
        <w:t>МУНИЦИПАЛЬНОГО ОКРУГА</w:t>
      </w:r>
    </w:p>
    <w:p w:rsidR="00E0453B" w:rsidRPr="0062451B" w:rsidRDefault="0062451B" w:rsidP="006245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2451B">
        <w:rPr>
          <w:rFonts w:ascii="Arial" w:hAnsi="Arial" w:cs="Arial"/>
          <w:b/>
          <w:color w:val="000000"/>
          <w:sz w:val="32"/>
          <w:szCs w:val="32"/>
        </w:rPr>
        <w:t>СТАВРОПОЛЬСКОГО КРАЯ</w:t>
      </w:r>
    </w:p>
    <w:p w:rsidR="00E0453B" w:rsidRPr="00445312" w:rsidRDefault="00E0453B" w:rsidP="0062451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E0453B" w:rsidRPr="00445312" w:rsidRDefault="00E0453B" w:rsidP="0062451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0453B" w:rsidRPr="00445312" w:rsidRDefault="00E0453B" w:rsidP="0044531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/>
        </w:rPr>
      </w:pPr>
      <w:r w:rsidRPr="00445312">
        <w:rPr>
          <w:rFonts w:ascii="Arial" w:hAnsi="Arial" w:cs="Arial"/>
          <w:color w:val="000000"/>
        </w:rPr>
        <w:t>В соответствии с п</w:t>
      </w:r>
      <w:r w:rsidRPr="00445312">
        <w:rPr>
          <w:rFonts w:ascii="Arial" w:hAnsi="Arial" w:cs="Arial"/>
        </w:rPr>
        <w:t>остановлением Губернатора Ставропольского края</w:t>
      </w:r>
      <w:r w:rsidR="00E94F55">
        <w:rPr>
          <w:rFonts w:ascii="Arial" w:hAnsi="Arial" w:cs="Arial"/>
        </w:rPr>
        <w:t xml:space="preserve"> </w:t>
      </w:r>
      <w:r w:rsidRPr="00445312">
        <w:rPr>
          <w:rFonts w:ascii="Arial" w:hAnsi="Arial" w:cs="Arial"/>
        </w:rPr>
        <w:t>от 11 июня 2021 г. № 249 «О внесении изменений в постановление Губернатора Ставропольского края от 12 мая 2014 г. № 239 «О формировании, ведении, подготовке и использовании резерва управленческих кадров Ставропольского края»</w:t>
      </w:r>
      <w:r w:rsidR="00E94F55">
        <w:rPr>
          <w:rFonts w:ascii="Arial" w:hAnsi="Arial" w:cs="Arial"/>
        </w:rPr>
        <w:t xml:space="preserve"> </w:t>
      </w:r>
      <w:r w:rsidRPr="00445312">
        <w:rPr>
          <w:rFonts w:ascii="Arial" w:hAnsi="Arial" w:cs="Arial"/>
          <w:color w:val="000000"/>
        </w:rPr>
        <w:t xml:space="preserve">администрация Грачевского муниципального округа Ставропольского края </w:t>
      </w:r>
    </w:p>
    <w:p w:rsidR="00E0453B" w:rsidRPr="00445312" w:rsidRDefault="00E0453B" w:rsidP="00445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0453B" w:rsidRPr="00445312" w:rsidRDefault="00E0453B" w:rsidP="00445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5312">
        <w:rPr>
          <w:rFonts w:ascii="Arial" w:hAnsi="Arial" w:cs="Arial"/>
          <w:color w:val="000000"/>
        </w:rPr>
        <w:t>ПОСТАНОВЛЯЕТ:</w:t>
      </w:r>
    </w:p>
    <w:p w:rsidR="00E0453B" w:rsidRPr="00445312" w:rsidRDefault="00E0453B" w:rsidP="00445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0453B" w:rsidRPr="00445312" w:rsidRDefault="00E0453B" w:rsidP="004453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45312">
        <w:rPr>
          <w:rFonts w:ascii="Arial" w:hAnsi="Arial" w:cs="Arial"/>
          <w:color w:val="000000"/>
        </w:rPr>
        <w:t xml:space="preserve">1. Утвердить прилагаемое </w:t>
      </w:r>
      <w:hyperlink r:id="rId4" w:anchor="Par26" w:history="1">
        <w:r w:rsidRPr="00445312">
          <w:rPr>
            <w:rStyle w:val="a3"/>
            <w:rFonts w:ascii="Arial" w:hAnsi="Arial" w:cs="Arial"/>
            <w:color w:val="000000"/>
          </w:rPr>
          <w:t>Положение</w:t>
        </w:r>
      </w:hyperlink>
      <w:r w:rsidRPr="00445312">
        <w:rPr>
          <w:rFonts w:ascii="Arial" w:hAnsi="Arial" w:cs="Arial"/>
          <w:color w:val="000000"/>
        </w:rPr>
        <w:t xml:space="preserve"> о формировании, ведении, подготовке и использовании ведомственного резерва кадров Грачевского муниципального округа Ставропольского края (далее – Положение).</w:t>
      </w:r>
    </w:p>
    <w:p w:rsidR="00E0453B" w:rsidRPr="00445312" w:rsidRDefault="00E0453B" w:rsidP="004453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0453B" w:rsidRPr="00445312" w:rsidRDefault="00E0453B" w:rsidP="004453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45312">
        <w:rPr>
          <w:rFonts w:ascii="Arial" w:hAnsi="Arial" w:cs="Arial"/>
          <w:color w:val="000000"/>
        </w:rPr>
        <w:t xml:space="preserve">2. Утвердить прилагаемый </w:t>
      </w:r>
      <w:hyperlink r:id="rId5" w:anchor="Par123" w:history="1">
        <w:r w:rsidRPr="00445312">
          <w:rPr>
            <w:rStyle w:val="a3"/>
            <w:rFonts w:ascii="Arial" w:hAnsi="Arial" w:cs="Arial"/>
            <w:color w:val="000000"/>
          </w:rPr>
          <w:t>Порядок</w:t>
        </w:r>
      </w:hyperlink>
      <w:r w:rsidRPr="00445312">
        <w:rPr>
          <w:rFonts w:ascii="Arial" w:hAnsi="Arial" w:cs="Arial"/>
          <w:color w:val="000000"/>
        </w:rPr>
        <w:t xml:space="preserve"> проведения конкурса по формированию ведомственного резерва кадров Грачевского муниципального округа Ставропольского края</w:t>
      </w:r>
    </w:p>
    <w:p w:rsidR="00E0453B" w:rsidRPr="00445312" w:rsidRDefault="00E0453B" w:rsidP="00445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0453B" w:rsidRPr="00445312" w:rsidRDefault="00E0453B" w:rsidP="004453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45312">
        <w:rPr>
          <w:rFonts w:ascii="Arial" w:hAnsi="Arial" w:cs="Arial"/>
          <w:color w:val="000000"/>
        </w:rPr>
        <w:t xml:space="preserve">3. </w:t>
      </w:r>
      <w:proofErr w:type="gramStart"/>
      <w:r w:rsidRPr="00445312">
        <w:rPr>
          <w:rFonts w:ascii="Arial" w:hAnsi="Arial" w:cs="Arial"/>
          <w:color w:val="000000"/>
        </w:rPr>
        <w:t>Контроль за</w:t>
      </w:r>
      <w:proofErr w:type="gramEnd"/>
      <w:r w:rsidRPr="00445312">
        <w:rPr>
          <w:rFonts w:ascii="Arial" w:hAnsi="Arial" w:cs="Arial"/>
          <w:color w:val="000000"/>
        </w:rPr>
        <w:t xml:space="preserve"> выполнением настоящего постановления возложить на управляющего делами администрации Грачевского муниципального округа Ставропольского края Шалыгину Л.Н.</w:t>
      </w:r>
    </w:p>
    <w:p w:rsidR="00E0453B" w:rsidRPr="00445312" w:rsidRDefault="00E0453B" w:rsidP="004453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0453B" w:rsidRPr="00445312" w:rsidRDefault="00E0453B" w:rsidP="004453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45312">
        <w:rPr>
          <w:rFonts w:ascii="Arial" w:hAnsi="Arial" w:cs="Arial"/>
          <w:color w:val="000000"/>
        </w:rPr>
        <w:t>4. Настоящее постановление вступает в силу со дня его обнародования.</w:t>
      </w:r>
    </w:p>
    <w:p w:rsidR="00E0453B" w:rsidRPr="00445312" w:rsidRDefault="00E0453B" w:rsidP="00445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0453B" w:rsidRDefault="00E0453B" w:rsidP="00445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5245" w:rsidRDefault="008D5245" w:rsidP="00445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5245" w:rsidRPr="003F67CB" w:rsidRDefault="008D5245" w:rsidP="00A8014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F67CB">
        <w:rPr>
          <w:rFonts w:ascii="Arial" w:hAnsi="Arial" w:cs="Arial"/>
          <w:color w:val="000000"/>
        </w:rPr>
        <w:t>Глава Грачевского</w:t>
      </w:r>
    </w:p>
    <w:p w:rsidR="008D5245" w:rsidRPr="003F67CB" w:rsidRDefault="008D5245" w:rsidP="00A8014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F67CB">
        <w:rPr>
          <w:rFonts w:ascii="Arial" w:hAnsi="Arial" w:cs="Arial"/>
          <w:color w:val="000000"/>
        </w:rPr>
        <w:t>муниципального округа</w:t>
      </w:r>
    </w:p>
    <w:p w:rsidR="008D5245" w:rsidRPr="003F67CB" w:rsidRDefault="008D5245" w:rsidP="00A8014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F67CB">
        <w:rPr>
          <w:rFonts w:ascii="Arial" w:hAnsi="Arial" w:cs="Arial"/>
          <w:color w:val="000000"/>
        </w:rPr>
        <w:t>Ставропольского края</w:t>
      </w:r>
    </w:p>
    <w:p w:rsidR="008D5245" w:rsidRPr="003F67CB" w:rsidRDefault="00A80149" w:rsidP="00A8014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F67CB">
        <w:rPr>
          <w:rFonts w:ascii="Arial" w:hAnsi="Arial" w:cs="Arial"/>
          <w:color w:val="000000"/>
        </w:rPr>
        <w:t>С.Л.ФИЛИЧКИН</w:t>
      </w:r>
    </w:p>
    <w:p w:rsidR="008D5245" w:rsidRDefault="008D5245" w:rsidP="00B362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31EC6" w:rsidRPr="00445312" w:rsidRDefault="00E31EC6" w:rsidP="00B3626D">
      <w:pPr>
        <w:autoSpaceDE w:val="0"/>
        <w:autoSpaceDN w:val="0"/>
        <w:adjustRightInd w:val="0"/>
        <w:ind w:firstLine="5103"/>
        <w:jc w:val="right"/>
        <w:outlineLvl w:val="0"/>
        <w:rPr>
          <w:rFonts w:ascii="Arial" w:hAnsi="Arial" w:cs="Arial"/>
        </w:rPr>
      </w:pPr>
    </w:p>
    <w:p w:rsidR="00E31EC6" w:rsidRPr="00F03A7C" w:rsidRDefault="00E31EC6" w:rsidP="00F03A7C">
      <w:pPr>
        <w:autoSpaceDE w:val="0"/>
        <w:autoSpaceDN w:val="0"/>
        <w:adjustRightInd w:val="0"/>
        <w:ind w:firstLine="5103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F03A7C">
        <w:rPr>
          <w:rFonts w:ascii="Arial" w:hAnsi="Arial" w:cs="Arial"/>
          <w:b/>
          <w:sz w:val="32"/>
          <w:szCs w:val="32"/>
        </w:rPr>
        <w:t>УТВЕРЖДЕНО</w:t>
      </w:r>
    </w:p>
    <w:p w:rsidR="00E31EC6" w:rsidRPr="00F03A7C" w:rsidRDefault="00E31EC6" w:rsidP="00F03A7C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03A7C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E31EC6" w:rsidRPr="00F03A7C" w:rsidRDefault="00E31EC6" w:rsidP="00F03A7C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03A7C">
        <w:rPr>
          <w:rFonts w:ascii="Arial" w:hAnsi="Arial" w:cs="Arial"/>
          <w:b/>
          <w:sz w:val="32"/>
          <w:szCs w:val="32"/>
        </w:rPr>
        <w:lastRenderedPageBreak/>
        <w:t xml:space="preserve">Грачевского муниципального </w:t>
      </w:r>
    </w:p>
    <w:p w:rsidR="00E31EC6" w:rsidRPr="00F03A7C" w:rsidRDefault="00E31EC6" w:rsidP="00F03A7C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03A7C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E31EC6" w:rsidRPr="00F03A7C" w:rsidRDefault="00E31EC6" w:rsidP="00F03A7C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03A7C">
        <w:rPr>
          <w:rFonts w:ascii="Arial" w:hAnsi="Arial" w:cs="Arial"/>
          <w:b/>
          <w:sz w:val="32"/>
          <w:szCs w:val="32"/>
        </w:rPr>
        <w:t>от 26.11.2021 г. № 907</w:t>
      </w:r>
    </w:p>
    <w:p w:rsidR="00E31EC6" w:rsidRPr="00445312" w:rsidRDefault="00E31EC6" w:rsidP="004453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EC6" w:rsidRPr="00445312" w:rsidRDefault="00E31EC6" w:rsidP="004453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EC6" w:rsidRPr="00D86E15" w:rsidRDefault="00D86E15" w:rsidP="004453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bookmarkStart w:id="0" w:name="Par26"/>
      <w:bookmarkEnd w:id="0"/>
      <w:r w:rsidRPr="00D86E15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D86E15" w:rsidRDefault="00D86E15" w:rsidP="0044531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6E15">
        <w:rPr>
          <w:rFonts w:ascii="Arial" w:hAnsi="Arial" w:cs="Arial"/>
          <w:b/>
          <w:color w:val="000000"/>
          <w:sz w:val="32"/>
          <w:szCs w:val="32"/>
        </w:rPr>
        <w:t>О ФОРМИРОВАНИИ, ВЕДЕНИИ, ПОДГОТОВКЕ</w:t>
      </w:r>
    </w:p>
    <w:p w:rsidR="00E31EC6" w:rsidRPr="00D86E15" w:rsidRDefault="00D86E15" w:rsidP="0044531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6E15">
        <w:rPr>
          <w:rFonts w:ascii="Arial" w:hAnsi="Arial" w:cs="Arial"/>
          <w:b/>
          <w:color w:val="000000"/>
          <w:sz w:val="32"/>
          <w:szCs w:val="32"/>
        </w:rPr>
        <w:t xml:space="preserve">И ИСПОЛЬЗОВАНИИ </w:t>
      </w:r>
      <w:proofErr w:type="gramStart"/>
      <w:r w:rsidRPr="00D86E15">
        <w:rPr>
          <w:rFonts w:ascii="Arial" w:hAnsi="Arial" w:cs="Arial"/>
          <w:b/>
          <w:color w:val="000000"/>
          <w:sz w:val="32"/>
          <w:szCs w:val="32"/>
        </w:rPr>
        <w:t>ВЕДОМСТВЕННОГО</w:t>
      </w:r>
      <w:proofErr w:type="gramEnd"/>
    </w:p>
    <w:p w:rsidR="00E31EC6" w:rsidRPr="00D86E15" w:rsidRDefault="00D86E15" w:rsidP="00445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86E15">
        <w:rPr>
          <w:rFonts w:ascii="Arial" w:hAnsi="Arial" w:cs="Arial"/>
          <w:b/>
          <w:color w:val="000000"/>
          <w:sz w:val="32"/>
          <w:szCs w:val="32"/>
        </w:rPr>
        <w:t>РЕЗЕРВА КАДРОВ ГРАЧЕВСКОГО МУНИЦИПАЛЬНОГО ОКРУГА СТАВРОПОЛЬСКОГО КРАЯ</w:t>
      </w:r>
    </w:p>
    <w:p w:rsidR="00E31EC6" w:rsidRPr="00445312" w:rsidRDefault="00E31EC6" w:rsidP="004453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EC6" w:rsidRPr="00C91203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91203">
        <w:rPr>
          <w:rFonts w:ascii="Arial" w:hAnsi="Arial" w:cs="Arial"/>
          <w:b/>
          <w:sz w:val="30"/>
          <w:szCs w:val="30"/>
        </w:rPr>
        <w:t>I. Общие положения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1. Настоящее Положение определяет порядок формирования, ведения, подготовки и использования ведомственного резерва</w:t>
      </w:r>
      <w:r w:rsidR="00E94F55">
        <w:rPr>
          <w:rFonts w:ascii="Arial" w:hAnsi="Arial" w:cs="Arial"/>
        </w:rPr>
        <w:t xml:space="preserve"> </w:t>
      </w:r>
      <w:r w:rsidRPr="00445312">
        <w:rPr>
          <w:rFonts w:ascii="Arial" w:hAnsi="Arial" w:cs="Arial"/>
        </w:rPr>
        <w:t>кадров Грачевского муниципального округа Ставропольского края (далее – резерв) для замещения должностей руководителей муниципальных учреждений Грачевского муниципального округа Ставропольского края (далее – учреждения).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2. Резерв формируется в целях: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1) повышения качества и эффективности работы учреждений;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2) обеспечения учреждений</w:t>
      </w:r>
      <w:r w:rsidR="00E94F55">
        <w:rPr>
          <w:rFonts w:ascii="Arial" w:hAnsi="Arial" w:cs="Arial"/>
        </w:rPr>
        <w:t xml:space="preserve"> </w:t>
      </w:r>
      <w:r w:rsidRPr="00445312">
        <w:rPr>
          <w:rFonts w:ascii="Arial" w:hAnsi="Arial" w:cs="Arial"/>
        </w:rPr>
        <w:t>работниками, отвечающими современным требованиям в области управления.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3. При формировании резерва должны соблюдаться принципы: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1) законности;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2) доступности информации о резерве;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3) добровольности участия в конкурсе по формированию резерва;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4) объективности оценки профессиональных, деловых и личностных качеств лиц, претендующих на включение в резерв (далее – претенденты);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5) соблюдения равенства прав претендентов при формировании резерва;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6) создания условий для профессионального развития лиц, включенных в резерв (далее – кандидаты);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7) эффективности использования резерва.</w:t>
      </w:r>
    </w:p>
    <w:p w:rsidR="00E31EC6" w:rsidRPr="00445312" w:rsidRDefault="00E31EC6" w:rsidP="004453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EC6" w:rsidRPr="00CC0D4D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C0D4D">
        <w:rPr>
          <w:rFonts w:ascii="Arial" w:hAnsi="Arial" w:cs="Arial"/>
          <w:b/>
          <w:sz w:val="30"/>
          <w:szCs w:val="30"/>
        </w:rPr>
        <w:t>II. Формирование резерва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4. Формирование резерва осуществляется на конкурсной основе, за исключением случаев, установленных настоящим пунктом.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Проведение конкурса по формированию резерва осуществляется на основании распоряжения администрации Грачевского муниципального округа Ставропольского края (далее – распоряжение администрации).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Лауреаты проекта «Новая энергия. Профессиональная команда Ставропольского края» и победители регионального полуфинала Всероссийского управленческого конкурса «Лидеры России» в Северо-Кавказском федеральном округе, представляющие Ставропольский край с их согласия включаются в резерв без прохождения конкурсных процедур в порядке, установленном настоящим Положением.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53"/>
      <w:bookmarkEnd w:id="1"/>
      <w:r w:rsidRPr="00445312">
        <w:rPr>
          <w:rFonts w:ascii="Arial" w:hAnsi="Arial" w:cs="Arial"/>
        </w:rPr>
        <w:t>5. Формирование резерва осуществляется на должность руководителя учреждения.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6. В резерве на одну должность должно стоять не менее двух кандидатов.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lastRenderedPageBreak/>
        <w:t>7. Включение претендента в резерв, а также исключение его из резерва осуществляется на основании распоряжения администрации Грачевского муниципального округа Ставропольского края.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В течение двух недель со дня вступления в силу вышеуказанного распоряжения администрации в информационно-телекоммуникационной сети «Интернет» размещается информация о включении кандидатов в резерв или об исключении их из резерва.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8. Срок нахождения кандидата в резерве составляет 5 лет. Датой включения кандидата в резерв считается дата издания распоряжения администрац</w:t>
      </w:r>
      <w:proofErr w:type="gramStart"/>
      <w:r w:rsidRPr="00445312">
        <w:rPr>
          <w:rFonts w:ascii="Arial" w:hAnsi="Arial" w:cs="Arial"/>
        </w:rPr>
        <w:t>ии о е</w:t>
      </w:r>
      <w:proofErr w:type="gramEnd"/>
      <w:r w:rsidRPr="00445312">
        <w:rPr>
          <w:rFonts w:ascii="Arial" w:hAnsi="Arial" w:cs="Arial"/>
        </w:rPr>
        <w:t>го включении в резерв, если иное не указано в данном распоряжении администрации.</w:t>
      </w:r>
    </w:p>
    <w:p w:rsidR="00E31EC6" w:rsidRPr="00445312" w:rsidRDefault="00E31EC6" w:rsidP="004453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EC6" w:rsidRPr="00CC0D4D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C0D4D">
        <w:rPr>
          <w:rFonts w:ascii="Arial" w:hAnsi="Arial" w:cs="Arial"/>
          <w:b/>
          <w:sz w:val="30"/>
          <w:szCs w:val="30"/>
        </w:rPr>
        <w:t>III. Организация работы с резервом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 xml:space="preserve">9. </w:t>
      </w:r>
      <w:proofErr w:type="gramStart"/>
      <w:r w:rsidRPr="00445312">
        <w:rPr>
          <w:rFonts w:ascii="Arial" w:hAnsi="Arial" w:cs="Arial"/>
        </w:rPr>
        <w:t>Организацию работы с резервом осуществляет отдел правового и кадрового обеспечения администрации и органы администрации, обладающие статусом юридического лица, имеющие подведомственные муниципальные учреждения и (или) осуществляющие полномочия работодателя для руководителя муниципального учреждения (далее – органы администрации) в отношении руководителей муниципальных учреждений.</w:t>
      </w:r>
      <w:proofErr w:type="gramEnd"/>
    </w:p>
    <w:p w:rsidR="00E31EC6" w:rsidRPr="00445312" w:rsidRDefault="00E31EC6" w:rsidP="0044531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10. Отдел правового и кадрового обеспечения администрации:</w:t>
      </w:r>
    </w:p>
    <w:p w:rsidR="00E31EC6" w:rsidRPr="00445312" w:rsidRDefault="00E31EC6" w:rsidP="0044531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1) определяет потребность в резерве;</w:t>
      </w:r>
    </w:p>
    <w:p w:rsidR="00E31EC6" w:rsidRPr="00445312" w:rsidRDefault="00E31EC6" w:rsidP="0044531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2) организует подготовку кандидатов, включенных в резерв;</w:t>
      </w:r>
    </w:p>
    <w:p w:rsidR="00E31EC6" w:rsidRPr="00445312" w:rsidRDefault="00E31EC6" w:rsidP="0044531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3) участвует в информационном обеспечении мероприятий, проводимых в рамках формирования резерва;</w:t>
      </w:r>
    </w:p>
    <w:p w:rsidR="00E31EC6" w:rsidRPr="00445312" w:rsidRDefault="00E31EC6" w:rsidP="0044531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4) формирует и ведет резерв, организует работу с ним;</w:t>
      </w:r>
    </w:p>
    <w:p w:rsidR="00E31EC6" w:rsidRPr="00445312" w:rsidRDefault="00E31EC6" w:rsidP="0044531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11. Органы администрации: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1) подают заявку в отдел правового и кадрового обеспечения администрации о необходимости</w:t>
      </w:r>
      <w:r w:rsidR="00E94F55">
        <w:rPr>
          <w:rFonts w:ascii="Arial" w:hAnsi="Arial" w:cs="Arial"/>
        </w:rPr>
        <w:t xml:space="preserve"> </w:t>
      </w:r>
      <w:r w:rsidRPr="00445312">
        <w:rPr>
          <w:rFonts w:ascii="Arial" w:hAnsi="Arial" w:cs="Arial"/>
        </w:rPr>
        <w:t xml:space="preserve">размещения объявления в информационно-телекоммуникационной сети «Интернет» о приеме документов для участия в конкурсе в соответствии с </w:t>
      </w:r>
      <w:hyperlink w:anchor="Par145" w:history="1">
        <w:r w:rsidRPr="00445312">
          <w:rPr>
            <w:rFonts w:ascii="Arial" w:hAnsi="Arial" w:cs="Arial"/>
            <w:color w:val="000000" w:themeColor="text1"/>
          </w:rPr>
          <w:t>пунктом 7</w:t>
        </w:r>
      </w:hyperlink>
      <w:r w:rsidRPr="00445312">
        <w:rPr>
          <w:rFonts w:ascii="Arial" w:hAnsi="Arial" w:cs="Arial"/>
          <w:color w:val="000000" w:themeColor="text1"/>
        </w:rPr>
        <w:t xml:space="preserve"> П</w:t>
      </w:r>
      <w:r w:rsidRPr="00445312">
        <w:rPr>
          <w:rFonts w:ascii="Arial" w:hAnsi="Arial" w:cs="Arial"/>
        </w:rPr>
        <w:t>орядка проведения конкурса по формированию ведомственного резерва кадров Грачевского муниципального округа Ставропольского края;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2) формируют конкурсную комиссию;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3) проводят конкурс;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4) представляют результаты конкурса и информацию для включения претендента в резерв в течение</w:t>
      </w:r>
      <w:r w:rsidR="00E94F55">
        <w:rPr>
          <w:rFonts w:ascii="Arial" w:hAnsi="Arial" w:cs="Arial"/>
        </w:rPr>
        <w:t xml:space="preserve"> </w:t>
      </w:r>
      <w:r w:rsidRPr="00445312">
        <w:rPr>
          <w:rFonts w:ascii="Arial" w:hAnsi="Arial" w:cs="Arial"/>
        </w:rPr>
        <w:t>5 дней со дня проведения конкурса в отдел правового и кадрового обеспечения администрации.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5312">
        <w:rPr>
          <w:rFonts w:ascii="Arial" w:hAnsi="Arial" w:cs="Arial"/>
        </w:rPr>
        <w:t>12. Обработка персональных данных о кандидатах в рамках ведения резерва осуществляется в соответствии с требованиями законодательства Российской Федерации.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13. Подготовка кандидатов к замещению вакантных должностей представляет собой комплекс мероприятий, направленных на приобретение кандидатами профессиональных знаний, умений и опыта, развитие их профессиональных, деловых и личностных качеств, и осуществляется в следующих формах: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участие кандидата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 и иных мероприятиях, проводимых с целью приобретения им навыков решения основных вопросов управления персоналом, а также обмена положительным опытом работы между кандидатами;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lastRenderedPageBreak/>
        <w:t>самостоятельная подготовка кандидата (приобретение и обновление знаний по отдельным вопросам теории и практики управления);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Подготовка кандидатов может осуществляться за счет средств, предусмотренных в бюджете Грачевского муниципального округа Ставропольского края на соответствующий финансовый год и плановый период, а также за счет собственных средств кандидатов.</w:t>
      </w:r>
    </w:p>
    <w:p w:rsidR="00E31EC6" w:rsidRPr="00445312" w:rsidRDefault="00E31EC6" w:rsidP="004453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CC0D4D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color w:val="000000" w:themeColor="text1"/>
          <w:sz w:val="30"/>
          <w:szCs w:val="30"/>
        </w:rPr>
      </w:pPr>
      <w:r w:rsidRPr="00CC0D4D">
        <w:rPr>
          <w:rFonts w:ascii="Arial" w:hAnsi="Arial" w:cs="Arial"/>
          <w:b/>
          <w:color w:val="000000" w:themeColor="text1"/>
          <w:sz w:val="30"/>
          <w:szCs w:val="30"/>
        </w:rPr>
        <w:t>IV. Порядок использования резерва и исключения</w:t>
      </w:r>
    </w:p>
    <w:p w:rsidR="00E31EC6" w:rsidRPr="00CC0D4D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color w:val="000000" w:themeColor="text1"/>
          <w:sz w:val="30"/>
          <w:szCs w:val="30"/>
        </w:rPr>
      </w:pPr>
      <w:r w:rsidRPr="00CC0D4D">
        <w:rPr>
          <w:rFonts w:ascii="Arial" w:hAnsi="Arial" w:cs="Arial"/>
          <w:b/>
          <w:color w:val="000000" w:themeColor="text1"/>
          <w:sz w:val="30"/>
          <w:szCs w:val="30"/>
        </w:rPr>
        <w:t>из него кандидатов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color w:val="000000" w:themeColor="text1"/>
        </w:rPr>
      </w:pP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14. При наличии нескольких кандидатов, включенных в резерв на одну должность, представитель нанимателя или иное лицо, имеющее право назначения на вакантную должность, принимает решение о предложении вакантной должности одному из кандидатов с учетом степени его подготовленности к исполнению профессиональных служебных обязанностей по соответствующей должности, определяемой следующими методами: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1) личное собеседование;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2) оценка результатов подготовки кандидата к замещению данной должности;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3) получение отзывов с места работы кандидата.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15. Исключение кандидата из резерва осуществляется по следующим основаниям: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1) назначение кандидата на должность, на которую он состоял в резерве;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2) письменное заявление кандидата об исключении его из резерва;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3) смерть кандидата или признание его судом умершим или безвестно отсутствующим;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4) истечение срока нахождения в резерве;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" w:name="Par100"/>
      <w:bookmarkEnd w:id="2"/>
      <w:r w:rsidRPr="00445312">
        <w:rPr>
          <w:rFonts w:ascii="Arial" w:hAnsi="Arial" w:cs="Arial"/>
          <w:color w:val="000000" w:themeColor="text1"/>
        </w:rPr>
        <w:t>5) отказ кандидата от замещения управленческой должности, предложенной ему в порядке, определенном настоящим Положением;</w:t>
      </w:r>
    </w:p>
    <w:p w:rsidR="00E31EC6" w:rsidRPr="00445312" w:rsidRDefault="00E31EC6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6) переезд кандидата на постоянное место жительства за пределы Ставропольского края.</w:t>
      </w:r>
    </w:p>
    <w:p w:rsidR="00703067" w:rsidRDefault="00703067" w:rsidP="00703067">
      <w:pPr>
        <w:autoSpaceDE w:val="0"/>
        <w:autoSpaceDN w:val="0"/>
        <w:adjustRightInd w:val="0"/>
        <w:ind w:firstLine="5103"/>
        <w:jc w:val="right"/>
        <w:outlineLvl w:val="0"/>
        <w:rPr>
          <w:rFonts w:ascii="Arial" w:hAnsi="Arial" w:cs="Arial"/>
        </w:rPr>
      </w:pPr>
    </w:p>
    <w:p w:rsidR="00703067" w:rsidRDefault="00703067" w:rsidP="00703067">
      <w:pPr>
        <w:autoSpaceDE w:val="0"/>
        <w:autoSpaceDN w:val="0"/>
        <w:adjustRightInd w:val="0"/>
        <w:ind w:firstLine="5103"/>
        <w:jc w:val="right"/>
        <w:outlineLvl w:val="0"/>
        <w:rPr>
          <w:rFonts w:ascii="Arial" w:hAnsi="Arial" w:cs="Arial"/>
        </w:rPr>
      </w:pPr>
    </w:p>
    <w:p w:rsidR="00FB244E" w:rsidRPr="00703067" w:rsidRDefault="00FB244E" w:rsidP="00703067">
      <w:pPr>
        <w:autoSpaceDE w:val="0"/>
        <w:autoSpaceDN w:val="0"/>
        <w:adjustRightInd w:val="0"/>
        <w:ind w:firstLine="5103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03067">
        <w:rPr>
          <w:rFonts w:ascii="Arial" w:hAnsi="Arial" w:cs="Arial"/>
          <w:b/>
          <w:sz w:val="32"/>
          <w:szCs w:val="32"/>
        </w:rPr>
        <w:t>УТВЕРЖДЕН</w:t>
      </w:r>
    </w:p>
    <w:p w:rsidR="00FB244E" w:rsidRPr="00703067" w:rsidRDefault="00FB244E" w:rsidP="00703067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03067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FB244E" w:rsidRPr="00703067" w:rsidRDefault="00FB244E" w:rsidP="00703067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03067">
        <w:rPr>
          <w:rFonts w:ascii="Arial" w:hAnsi="Arial" w:cs="Arial"/>
          <w:b/>
          <w:sz w:val="32"/>
          <w:szCs w:val="32"/>
        </w:rPr>
        <w:t xml:space="preserve">Грачевского муниципального </w:t>
      </w:r>
    </w:p>
    <w:p w:rsidR="00FB244E" w:rsidRPr="00703067" w:rsidRDefault="00FB244E" w:rsidP="00703067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03067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FB244E" w:rsidRPr="00703067" w:rsidRDefault="00FB244E" w:rsidP="00703067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03067">
        <w:rPr>
          <w:rFonts w:ascii="Arial" w:hAnsi="Arial" w:cs="Arial"/>
          <w:b/>
          <w:sz w:val="32"/>
          <w:szCs w:val="32"/>
        </w:rPr>
        <w:t>от 26.11.2021 г. № 907</w:t>
      </w:r>
    </w:p>
    <w:p w:rsidR="00FB244E" w:rsidRPr="00445312" w:rsidRDefault="00FB244E" w:rsidP="00AD418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B244E" w:rsidRPr="00445312" w:rsidRDefault="00FB244E" w:rsidP="00AD418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B244E" w:rsidRPr="00AD4181" w:rsidRDefault="00AD4181" w:rsidP="004453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bookmarkStart w:id="3" w:name="Par123"/>
      <w:bookmarkEnd w:id="3"/>
      <w:r w:rsidRPr="00AD4181">
        <w:rPr>
          <w:rFonts w:ascii="Arial" w:hAnsi="Arial" w:cs="Arial"/>
          <w:b/>
          <w:bCs/>
          <w:sz w:val="32"/>
          <w:szCs w:val="32"/>
        </w:rPr>
        <w:t>ПОРЯДОК</w:t>
      </w:r>
    </w:p>
    <w:p w:rsidR="00FB244E" w:rsidRPr="00AD4181" w:rsidRDefault="00AD4181" w:rsidP="004453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AD4181">
        <w:rPr>
          <w:rFonts w:ascii="Arial" w:hAnsi="Arial" w:cs="Arial"/>
          <w:b/>
          <w:bCs/>
          <w:sz w:val="32"/>
          <w:szCs w:val="32"/>
        </w:rPr>
        <w:t xml:space="preserve">ПРОВЕДЕНИЯ КОНКУРСА ПО ФОРМИРОВАНИЮ ВЕДОМСТВЕННОГО РЕЗЕРВА </w:t>
      </w:r>
    </w:p>
    <w:p w:rsidR="00FB244E" w:rsidRPr="00AD4181" w:rsidRDefault="00AD4181" w:rsidP="004453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AD4181">
        <w:rPr>
          <w:rFonts w:ascii="Arial" w:hAnsi="Arial" w:cs="Arial"/>
          <w:b/>
          <w:bCs/>
          <w:sz w:val="32"/>
          <w:szCs w:val="32"/>
        </w:rPr>
        <w:t xml:space="preserve">КАДРОВ ГРАЧЕВСКОГО МУНИЦИПАЛЬНОГО ОКРУГА СТАВРОПОЛЬСКОГО КРАЯ 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 xml:space="preserve">1. Настоящий Порядок определяет процедуру отбора, оценки знаний, навыков, умений граждан, изъявивших желание участвовать в конкурсе по </w:t>
      </w:r>
      <w:r w:rsidRPr="00445312">
        <w:rPr>
          <w:rFonts w:ascii="Arial" w:hAnsi="Arial" w:cs="Arial"/>
          <w:color w:val="000000" w:themeColor="text1"/>
        </w:rPr>
        <w:lastRenderedPageBreak/>
        <w:t>формированию ведомственного резерва кадров Грачевского муниципального округа Ставропольского края для замещения должностей руководителей муниципальных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учреждений Грачевского муниципального округа Ставропольского края (далее соответственно – конкурс, резерв, должности).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2. Формирование резерва производится в порядке, предусматриваемом положением о формировании, ведении, подготовке и использовании ведомственного резерва кадров Грачевского муниципального округа Ставропольского края, утверждаемым постановлением администрации Грачевского муниципального округа Ставропольского края.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4" w:name="Par135"/>
      <w:bookmarkEnd w:id="4"/>
      <w:r w:rsidRPr="00445312">
        <w:rPr>
          <w:rFonts w:ascii="Arial" w:hAnsi="Arial" w:cs="Arial"/>
          <w:color w:val="000000" w:themeColor="text1"/>
        </w:rPr>
        <w:t>3. В резе</w:t>
      </w:r>
      <w:proofErr w:type="gramStart"/>
      <w:r w:rsidRPr="00445312">
        <w:rPr>
          <w:rFonts w:ascii="Arial" w:hAnsi="Arial" w:cs="Arial"/>
          <w:color w:val="000000" w:themeColor="text1"/>
        </w:rPr>
        <w:t>рв вкл</w:t>
      </w:r>
      <w:proofErr w:type="gramEnd"/>
      <w:r w:rsidRPr="00445312">
        <w:rPr>
          <w:rFonts w:ascii="Arial" w:hAnsi="Arial" w:cs="Arial"/>
          <w:color w:val="000000" w:themeColor="text1"/>
        </w:rPr>
        <w:t>ючаются граждане Российской Федерации в возрасте от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25 лет до 60 лет, владеющие государственным языком Российской Федерации, имеющие высшее образование и соответствующие установленным квалификационным требованиям к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должности, на которую формируется резерв.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4. Конкурс на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включение в резерв для замещения должности руководителя муниципального учреждения, подведомственного администрации Грачевского муниципального округа Ставропольского края, проводится конкурсной комиссией, положение и состав которой утверждаются правовым актом администрации Грачевского муниципального округа Ставропольского края (далее – комиссия).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5.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Конкурс на должности руководителей муниципальных учреждений, подведомственных органам администрации Грачевского муниципального округа Ставропольского края, обладающих статусом юридического лица и осуществляющих полномочия работодателя для руководителей муниципальных учреждений (далее – органы администрации) проводится конкурсной комиссией, создаваемой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распоряжениями (приказами) органов администрации.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6. Организационное и техническое обеспечение проведения конкурса осуществляется отделом правового и кадрового обеспечения администрации Грачевского муниципального округа Ставропольского края (далее – отдел правового и кадрового обеспечения администрация) и органами администрации.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7. Конкурс проводится в три этапа.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5" w:name="Par145"/>
      <w:bookmarkEnd w:id="5"/>
      <w:r w:rsidRPr="00445312">
        <w:rPr>
          <w:rFonts w:ascii="Arial" w:hAnsi="Arial" w:cs="Arial"/>
          <w:color w:val="000000" w:themeColor="text1"/>
        </w:rPr>
        <w:t>8. На первом этапе конкурса отделом правового и кадрового обеспечения в информационно-телекоммуникационной сети «Интернет» размещается объявление о приеме документов для участия в конкурсе, в котором указываются: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1) перечень должностей, на которые формируется резерв;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2) квалификационные требования;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3) перечень документов, представляемых для участия в конкурсе (далее – документы);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4) место и время приема документов;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5) срок, до истечения которого принимаются документы, а также сведения об источнике подробной информации о конкурсе (адрес, контактный телефон).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6" w:name="Par151"/>
      <w:bookmarkEnd w:id="6"/>
      <w:r w:rsidRPr="00445312">
        <w:rPr>
          <w:rFonts w:ascii="Arial" w:hAnsi="Arial" w:cs="Arial"/>
          <w:color w:val="000000" w:themeColor="text1"/>
        </w:rPr>
        <w:t>9. Гражданин Российской Федерации, претендующий на включение в резерв и изъявивший желание участвовать в конкурсе (далее – претендент), представляет в администрацию, орган администрации следующие документы: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1) личное заявление;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 xml:space="preserve">2) собственноручно заполненная и подписанная </w:t>
      </w:r>
      <w:hyperlink r:id="rId6" w:history="1">
        <w:r w:rsidRPr="00445312">
          <w:rPr>
            <w:rFonts w:ascii="Arial" w:hAnsi="Arial" w:cs="Arial"/>
            <w:color w:val="000000" w:themeColor="text1"/>
          </w:rPr>
          <w:t>анкета</w:t>
        </w:r>
      </w:hyperlink>
      <w:r w:rsidRPr="00445312">
        <w:rPr>
          <w:rFonts w:ascii="Arial" w:hAnsi="Arial" w:cs="Arial"/>
          <w:color w:val="000000" w:themeColor="text1"/>
        </w:rPr>
        <w:t xml:space="preserve"> по форме, утвержденной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распоряжением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Правительства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Российской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Федерации от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26 мая 2005 г. № 667-р, с приложением фотографии;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3) копия паспорта или заменяющего его документа (соответствующий документ предъявляется лично по прибытии на конкурс);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4) документ об образовании и (или) о квалификации и документ, подтверждающий стаж работы и квалификацию:</w:t>
      </w:r>
    </w:p>
    <w:p w:rsidR="00FB244E" w:rsidRPr="00445312" w:rsidRDefault="00FB244E" w:rsidP="007B46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45312">
        <w:rPr>
          <w:rFonts w:ascii="Arial" w:hAnsi="Arial" w:cs="Arial"/>
        </w:rPr>
        <w:t>копия трудовой книжки, заверенная нотариально или кадровой службой по месту службы (рабо</w:t>
      </w:r>
      <w:bookmarkStart w:id="7" w:name="_GoBack"/>
      <w:bookmarkEnd w:id="7"/>
      <w:r w:rsidRPr="00445312">
        <w:rPr>
          <w:rFonts w:ascii="Arial" w:hAnsi="Arial" w:cs="Arial"/>
        </w:rPr>
        <w:t xml:space="preserve">ты), и (или) сведения о трудовой деятельности, оформленные </w:t>
      </w:r>
      <w:r w:rsidRPr="00445312">
        <w:rPr>
          <w:rFonts w:ascii="Arial" w:hAnsi="Arial" w:cs="Arial"/>
        </w:rPr>
        <w:lastRenderedPageBreak/>
        <w:t>в установленном законодательством Российской Федерации порядке, и (или) иные документы, подтверждающие служебную (трудовую) деятельность претендента (за исключением случаев, когда служебная (трудовая) деятельность осуществляется впервые)</w:t>
      </w:r>
      <w:r w:rsidRPr="00445312">
        <w:rPr>
          <w:rFonts w:ascii="Arial" w:hAnsi="Arial" w:cs="Arial"/>
          <w:color w:val="000000" w:themeColor="text1"/>
        </w:rPr>
        <w:t>;</w:t>
      </w:r>
      <w:proofErr w:type="gramEnd"/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копии документов об образовании и (или) о квалификации, а также по желанию претендента – о присвоении ему ученой степени, ученого звания, заверенные нотариально или кадровыми службами по месту работы (службы);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8" w:name="Par158"/>
      <w:bookmarkEnd w:id="8"/>
      <w:r w:rsidRPr="00445312">
        <w:rPr>
          <w:rFonts w:ascii="Arial" w:hAnsi="Arial" w:cs="Arial"/>
          <w:color w:val="000000" w:themeColor="text1"/>
        </w:rPr>
        <w:t xml:space="preserve">10. Документы, указанные в </w:t>
      </w:r>
      <w:hyperlink w:anchor="Par151" w:history="1">
        <w:r w:rsidRPr="00445312">
          <w:rPr>
            <w:rFonts w:ascii="Arial" w:hAnsi="Arial" w:cs="Arial"/>
            <w:color w:val="000000" w:themeColor="text1"/>
          </w:rPr>
          <w:t>пункте 9</w:t>
        </w:r>
      </w:hyperlink>
      <w:r w:rsidRPr="00445312">
        <w:rPr>
          <w:rFonts w:ascii="Arial" w:hAnsi="Arial" w:cs="Arial"/>
          <w:color w:val="000000" w:themeColor="text1"/>
        </w:rPr>
        <w:t xml:space="preserve"> настоящего Порядка, представляются претендентом в администрацию, орган администрации в течение 21 календарного дня со дня объявления об их приеме.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11. Претендент не допускается к участию во втором этапе конкурса в случаях: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1) признания его недееспособным или ограниченно дееспособным решением суда, вступившим в законную силу;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2) дисквалификации,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3) несвоевременного представления документов, представления их не в полном объеме или с нарушением правил оформления;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4) представления подложных документов или заведомо ложных сведений;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5) несоответствия претендента квалификационным требованиям к должности, на которую формируется резерв.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12. На втором этапе конкурса проводятся отборочные мероприятия, включающие в себя оценку уровня знаний претендентами: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государственного языка Российской Федерации – русского языка;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 xml:space="preserve">основ законодательства Российской Федерации, включая </w:t>
      </w:r>
      <w:hyperlink r:id="rId7" w:history="1">
        <w:r w:rsidRPr="00445312">
          <w:rPr>
            <w:rFonts w:ascii="Arial" w:hAnsi="Arial" w:cs="Arial"/>
            <w:color w:val="000000" w:themeColor="text1"/>
          </w:rPr>
          <w:t>Конституцию</w:t>
        </w:r>
      </w:hyperlink>
      <w:r w:rsidRPr="00445312">
        <w:rPr>
          <w:rFonts w:ascii="Arial" w:hAnsi="Arial" w:cs="Arial"/>
          <w:color w:val="000000" w:themeColor="text1"/>
        </w:rPr>
        <w:t xml:space="preserve"> Российской Федерации, </w:t>
      </w:r>
      <w:hyperlink r:id="rId8" w:history="1">
        <w:r w:rsidRPr="00445312">
          <w:rPr>
            <w:rFonts w:ascii="Arial" w:hAnsi="Arial" w:cs="Arial"/>
            <w:color w:val="000000" w:themeColor="text1"/>
          </w:rPr>
          <w:t>Устав</w:t>
        </w:r>
      </w:hyperlink>
      <w:r w:rsidRPr="00445312">
        <w:rPr>
          <w:rFonts w:ascii="Arial" w:hAnsi="Arial" w:cs="Arial"/>
          <w:color w:val="000000" w:themeColor="text1"/>
        </w:rPr>
        <w:t xml:space="preserve"> (Основной Закон) Ставропольского края,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 xml:space="preserve">законодательство Российской Федерации о противодействии коррупции, </w:t>
      </w:r>
      <w:hyperlink r:id="rId9" w:history="1">
        <w:r w:rsidRPr="00445312">
          <w:rPr>
            <w:rFonts w:ascii="Arial" w:hAnsi="Arial" w:cs="Arial"/>
            <w:color w:val="000000" w:themeColor="text1"/>
          </w:rPr>
          <w:t>Устав</w:t>
        </w:r>
      </w:hyperlink>
      <w:r w:rsidRPr="00445312">
        <w:rPr>
          <w:rFonts w:ascii="Arial" w:hAnsi="Arial" w:cs="Arial"/>
          <w:color w:val="000000" w:themeColor="text1"/>
        </w:rPr>
        <w:t xml:space="preserve"> Грачевского муниципального округа Ставропольского края, а также законодательства Российской Федерации в сфере деятельности, соответствующей группе должностей, на которую формируется резерв (далее – основы законодательства);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основ делопроизводства и документооборота, а также уровня владения информационно-коммуникационными технологиями (далее – отборочные мероприятия).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13. Претенденты, допущенные к отборочным мероприятиям, уведомляются отделом правового и кадрового обеспечения администрации, органом администрации о дате, времени и месте проведения указанных мероприятий не менее чем за 10 календарных дней до их начала.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Такое уведомление осуществляется письменно посредством почтовой связи либо телефонной и факсимильной связи, электронной почты, путем размещения информации в информационно-телекоммуникационной сети «Интернет» либо иным способом, позволяющим обеспечить уведомление претендента о дате, времени и месте проведения отборочных мероприятий.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14. Отборочные мероприятия проводятся в форме тестирования.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15. Оценка отборочных мероприятий осуществляется по балльной системе оценки, в том числе: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1) оценка уровня знаний русского языка – от 0 до 15 баллов;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2) оценка уровня знаний основ законодательства – от 0 до 30 баллов;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3) оценка уровня знаний основ делопроизводства и документооборота, а также уровня владения информационно-коммуникационными технологиями – от 0 до 10 баллов.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lastRenderedPageBreak/>
        <w:t>16. Претендент, набравший по итогам отборочных мероприятий менее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35 баллов, считается не прошедшим конкурс, о чем ему сообщается письменно в течение 7 календарных дней со дня проведения отборочных мероприятий.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17. После проведения отборочных мероприятий отдел правового и кадрового обеспечения, орган администрации направляет в комиссию список претендентов, набравших по итогам отборочных мероприятий 35 и более баллов.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18. На третьем этапе конкурса комиссия рассматривает и обсуждает кандидатуры претендентов, набравших по итогам отборочных мероприятий</w:t>
      </w:r>
      <w:r w:rsidR="00E94F55">
        <w:rPr>
          <w:rFonts w:ascii="Arial" w:hAnsi="Arial" w:cs="Arial"/>
          <w:color w:val="000000" w:themeColor="text1"/>
        </w:rPr>
        <w:t xml:space="preserve"> </w:t>
      </w:r>
      <w:r w:rsidRPr="00445312">
        <w:rPr>
          <w:rFonts w:ascii="Arial" w:hAnsi="Arial" w:cs="Arial"/>
          <w:color w:val="000000" w:themeColor="text1"/>
        </w:rPr>
        <w:t>35 и более баллов. По итогам обсуждения указанных кандидатур претендентов комиссия выносит одно из следующих решений: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1) рекомендовать главе Грачевского муниципального округа включить претендента в резерв;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2) отказать претенденту во включении его в резерв.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9" w:name="Par183"/>
      <w:bookmarkEnd w:id="9"/>
      <w:r w:rsidRPr="00445312">
        <w:rPr>
          <w:rFonts w:ascii="Arial" w:hAnsi="Arial" w:cs="Arial"/>
          <w:color w:val="000000" w:themeColor="text1"/>
        </w:rPr>
        <w:t xml:space="preserve">19. Результаты, полученные претендентами в ходе проведения отборочных мероприятий, считаются действительными в течение 6 месяцев с даты их проведения. </w:t>
      </w:r>
      <w:bookmarkStart w:id="10" w:name="Par184"/>
      <w:bookmarkEnd w:id="10"/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20. Документы претендентов, не допущенных к участию в конкурсе, и претендентов, участвовавших в конкурсе, но не прошедших его, возвращаются по их письменным заявлениям о возврате документов в течение года со дня завершения конкурса.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 xml:space="preserve">При отсутствии письменных заявлений претендентов о возврате документов и истечении срока, указанного в </w:t>
      </w:r>
      <w:hyperlink w:anchor="Par184" w:history="1">
        <w:r w:rsidRPr="00445312">
          <w:rPr>
            <w:rFonts w:ascii="Arial" w:hAnsi="Arial" w:cs="Arial"/>
            <w:color w:val="000000" w:themeColor="text1"/>
          </w:rPr>
          <w:t>абзаце первом</w:t>
        </w:r>
      </w:hyperlink>
      <w:r w:rsidRPr="00445312">
        <w:rPr>
          <w:rFonts w:ascii="Arial" w:hAnsi="Arial" w:cs="Arial"/>
          <w:color w:val="000000" w:themeColor="text1"/>
        </w:rPr>
        <w:t xml:space="preserve"> настоящего пункта, документы подлежат уничтожению.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21. Претендент, не допущенный к участию в конкурсе, вправе обжаловать такое решение в судебном порядке в соответствии с законодательством Российской Федерации.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Претенденты и лица, включенные в резерв, вправе обжаловать результаты отборочных мероприятий в соответствии с законодательством Российской Федерации.</w:t>
      </w:r>
    </w:p>
    <w:p w:rsidR="00FB244E" w:rsidRPr="00445312" w:rsidRDefault="00FB244E" w:rsidP="00445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5312">
        <w:rPr>
          <w:rFonts w:ascii="Arial" w:hAnsi="Arial" w:cs="Arial"/>
          <w:color w:val="000000" w:themeColor="text1"/>
        </w:rPr>
        <w:t>22. Расходы, связанные с участием в конкурсе (проезд к месту проведения конкурса и обратно, наем жилого помещения, проживание и другие), осуществляются претендентами за счет собственных средств.</w:t>
      </w:r>
    </w:p>
    <w:sectPr w:rsidR="00FB244E" w:rsidRPr="00445312" w:rsidSect="00C8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5B5"/>
    <w:rsid w:val="001149FE"/>
    <w:rsid w:val="00277EB2"/>
    <w:rsid w:val="002A05B5"/>
    <w:rsid w:val="003F67CB"/>
    <w:rsid w:val="00445312"/>
    <w:rsid w:val="0062451B"/>
    <w:rsid w:val="00703067"/>
    <w:rsid w:val="007205A3"/>
    <w:rsid w:val="007B46FC"/>
    <w:rsid w:val="00820CF9"/>
    <w:rsid w:val="008D5245"/>
    <w:rsid w:val="00A80149"/>
    <w:rsid w:val="00AD4181"/>
    <w:rsid w:val="00B3626D"/>
    <w:rsid w:val="00C84D9F"/>
    <w:rsid w:val="00C91203"/>
    <w:rsid w:val="00CB4B2F"/>
    <w:rsid w:val="00CC0D4D"/>
    <w:rsid w:val="00CF5406"/>
    <w:rsid w:val="00D54CDF"/>
    <w:rsid w:val="00D86E15"/>
    <w:rsid w:val="00E0453B"/>
    <w:rsid w:val="00E31EC6"/>
    <w:rsid w:val="00E94F55"/>
    <w:rsid w:val="00F03A7C"/>
    <w:rsid w:val="00FB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453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45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0453B"/>
    <w:rPr>
      <w:color w:val="0000FF"/>
      <w:u w:val="single"/>
    </w:rPr>
  </w:style>
  <w:style w:type="paragraph" w:styleId="a4">
    <w:name w:val="Body Text"/>
    <w:basedOn w:val="a"/>
    <w:link w:val="a5"/>
    <w:unhideWhenUsed/>
    <w:rsid w:val="00E0453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4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0453B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E0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453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45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0453B"/>
    <w:rPr>
      <w:color w:val="0000FF"/>
      <w:u w:val="single"/>
    </w:rPr>
  </w:style>
  <w:style w:type="paragraph" w:styleId="a4">
    <w:name w:val="Body Text"/>
    <w:basedOn w:val="a"/>
    <w:link w:val="a5"/>
    <w:unhideWhenUsed/>
    <w:rsid w:val="00E0453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4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0453B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E0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0BEE54037B76EC7369B073A4CE9F95EAC14EC0685CA77972678D45065CE4363eDq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50BEE54037B76EC736850A2C20B7F35BAF4DE40CD19E259E2770e8q6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0BEE54037B76EC736850A2C20B7F35BAE49E10784C927CF727E830F35C816239BC1E7F59713ECe5q5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7;&#1045;&#1056;&#1042;%20&#1059;&#1055;&#1056;&#1040;&#1042;&#1051;&#1045;&#1053;&#1063;&#1045;&#1057;&#1050;&#1048;&#1061;\&#1055;&#1086;&#1089;&#1090;&#1085;&#1086;&#1074;&#1083;&#1077;&#1085;&#1080;&#1077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7;&#1045;&#1056;&#1042;%20&#1059;&#1055;&#1056;&#1040;&#1042;&#1051;&#1045;&#1053;&#1063;&#1045;&#1057;&#1050;&#1048;&#1061;\&#1055;&#1086;&#1089;&#1090;&#1085;&#1086;&#1074;&#1083;&#1077;&#1085;&#1080;&#1077;.docx" TargetMode="External"/><Relationship Id="rId9" Type="http://schemas.openxmlformats.org/officeDocument/2006/relationships/hyperlink" Target="consultantplus://offline/ref=4C50BEE54037B76EC7369B073A4CE9F95EAC14EC0686CB73932E78D45065CE4363DBC7B2B6D31EE954B94BB0e5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2571</Words>
  <Characters>14660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Богданова</cp:lastModifiedBy>
  <cp:revision>2</cp:revision>
  <dcterms:created xsi:type="dcterms:W3CDTF">2022-06-16T10:05:00Z</dcterms:created>
  <dcterms:modified xsi:type="dcterms:W3CDTF">2022-06-16T10:05:00Z</dcterms:modified>
</cp:coreProperties>
</file>