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48" w:rsidRDefault="00FA5E48" w:rsidP="00FA5E48">
      <w:pPr>
        <w:spacing w:line="240" w:lineRule="exact"/>
        <w:jc w:val="both"/>
        <w:rPr>
          <w:sz w:val="28"/>
          <w:szCs w:val="28"/>
        </w:rPr>
      </w:pPr>
    </w:p>
    <w:p w:rsidR="00045F00" w:rsidRDefault="00045F00" w:rsidP="00FA5E48">
      <w:pPr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tbl>
      <w:tblPr>
        <w:tblW w:w="5202" w:type="pct"/>
        <w:jc w:val="center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24"/>
      </w:tblGrid>
      <w:tr w:rsidR="00FA5E48" w:rsidRPr="00FA5E48" w:rsidTr="009D5FF9">
        <w:trPr>
          <w:tblCellSpacing w:w="7" w:type="dxa"/>
          <w:jc w:val="center"/>
        </w:trPr>
        <w:tc>
          <w:tcPr>
            <w:tcW w:w="4986" w:type="pct"/>
            <w:vAlign w:val="center"/>
            <w:hideMark/>
          </w:tcPr>
          <w:p w:rsidR="00FA5E48" w:rsidRPr="009D5FF9" w:rsidRDefault="00FA5E48" w:rsidP="009D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9D5FF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О временном переходе на дистанционный режим обучения</w:t>
            </w:r>
          </w:p>
        </w:tc>
      </w:tr>
      <w:tr w:rsidR="00FA5E48" w:rsidRPr="00FA5E48" w:rsidTr="009D5FF9">
        <w:trPr>
          <w:tblCellSpacing w:w="7" w:type="dxa"/>
          <w:jc w:val="center"/>
        </w:trPr>
        <w:tc>
          <w:tcPr>
            <w:tcW w:w="4986" w:type="pct"/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  <w:hideMark/>
          </w:tcPr>
          <w:p w:rsidR="00FA5E48" w:rsidRPr="00FA5E48" w:rsidRDefault="00FA5E48" w:rsidP="00FA5E4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91013" cy="2261937"/>
                  <wp:effectExtent l="19050" t="0" r="0" b="0"/>
                  <wp:docPr id="1" name="Рисунок 1" descr="https://s.3652.ru/section/catalogproducts/upload/images/catalog/products/000/003/492/o4lyax5bfe_5ca73ba0184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3652.ru/section/catalogproducts/upload/images/catalog/products/000/003/492/o4lyax5bfe_5ca73ba0184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53" cy="226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E48" w:rsidRDefault="00546CEB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протокола заседания координационного совета по борьбе с распространением новой </w:t>
            </w:r>
            <w:proofErr w:type="spellStart"/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инфекции (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B54A4A" w:rsidRP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19)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Ставропольского края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.03.2020 №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2; </w:t>
            </w:r>
            <w:proofErr w:type="gramStart"/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приказа министерства образования Ставропольского края </w:t>
            </w:r>
            <w:r w:rsidR="00B54A4A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54A4A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.03.2020 №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391-пр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работы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образовательных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иях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в целях предупреждения распространения новой </w:t>
            </w:r>
            <w:proofErr w:type="spellStart"/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B54A4A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инфекции (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B54A4A" w:rsidRP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19) 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Ставропольского края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предупреждения, локализации и устранения причин, способствующих распространению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54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19)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Грачевского района Ставропольского края,</w:t>
            </w:r>
            <w:r w:rsidR="009D5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 образования администрации Грачевского района просит</w:t>
            </w: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обучение по основным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программам начального общего,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с применением дистанционных образовательных технологи</w:t>
            </w:r>
            <w:proofErr w:type="gramStart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– ДОТ)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E48" w:rsidRPr="00FA5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="00135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4968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  <w:r w:rsidR="00FA5E48" w:rsidRPr="00FA5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.2020 года.</w:t>
            </w:r>
          </w:p>
          <w:p w:rsidR="009D5FF9" w:rsidRPr="009D5FF9" w:rsidRDefault="009D5FF9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рамках применения </w:t>
            </w:r>
            <w:r w:rsidRPr="009D5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дистанционных образовательных технологий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A5E48" w:rsidRPr="00FA5E48" w:rsidRDefault="00FA5E48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Классным руководителям 1-</w:t>
            </w:r>
            <w:r w:rsidR="00546CEB" w:rsidRPr="00546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FA5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-х</w:t>
            </w: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предметников и классных руко</w:t>
            </w:r>
            <w:r w:rsidR="004968C8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водителей</w:t>
            </w: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E48" w:rsidRPr="00FA5E48" w:rsidRDefault="00FA5E48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Учителям-предметникам:</w:t>
            </w:r>
          </w:p>
          <w:p w:rsidR="00FA5E48" w:rsidRPr="00FA5E48" w:rsidRDefault="00FA5E48" w:rsidP="00FA5E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</w:t>
            </w: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уроков;</w:t>
            </w:r>
          </w:p>
          <w:p w:rsidR="00FA5E48" w:rsidRPr="00FA5E48" w:rsidRDefault="00FA5E48" w:rsidP="00FA5E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систему проверки и оценивания выполненных домашних заданий обучающихся в период временного приостановления очной формы обучения;</w:t>
            </w:r>
          </w:p>
          <w:p w:rsidR="00FA5E48" w:rsidRPr="00FA5E48" w:rsidRDefault="00FA5E48" w:rsidP="00FA5E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заполнять журналы в соответствии с расписанием уроков.</w:t>
            </w:r>
          </w:p>
          <w:p w:rsidR="00FA5E48" w:rsidRPr="00FA5E48" w:rsidRDefault="00546CEB" w:rsidP="00FA5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FA5E48" w:rsidRPr="00FA5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одител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ям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(законны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</w:t>
            </w:r>
            <w:r w:rsidR="00011F4A"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) и ины</w:t>
            </w:r>
            <w:r w:rsidR="00011F4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заинтересованны</w:t>
            </w:r>
            <w:r w:rsidR="00011F4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</w:t>
            </w:r>
            <w:r w:rsidR="00011F4A">
              <w:rPr>
                <w:rFonts w:ascii="Times New Roman" w:eastAsia="Times New Roman" w:hAnsi="Times New Roman" w:cs="Times New Roman"/>
                <w:sz w:val="28"/>
                <w:szCs w:val="28"/>
              </w:rPr>
              <w:t>м:</w:t>
            </w:r>
          </w:p>
          <w:p w:rsidR="00FA5E48" w:rsidRPr="00FA5E48" w:rsidRDefault="00744B23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44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педагогами в период карантина (консультации, ответы на вопросы, комментарии, пояснения по выполнению домашнего задания) будет осуществляться через сотовую связь и электронные адреса.</w:t>
            </w:r>
          </w:p>
          <w:p w:rsidR="00FA5E48" w:rsidRPr="00FA5E48" w:rsidRDefault="00744B23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744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задания по предметам смотрите в электронном дневнике «</w:t>
            </w:r>
            <w:proofErr w:type="spellStart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44B23" w:rsidRDefault="00744B23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9D5F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разместить на сайте</w:t>
            </w:r>
            <w:r w:rsidR="009D5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A5E48" w:rsidRPr="002A7CA6" w:rsidRDefault="002F142D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7" w:history="1"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Положение о дистанционном режиме обучения</w:t>
              </w:r>
            </w:hyperlink>
          </w:p>
          <w:p w:rsidR="00420CFD" w:rsidRPr="002A7CA6" w:rsidRDefault="00420CFD" w:rsidP="00420C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</w:pPr>
            <w:hyperlink r:id="rId8" w:history="1">
              <w:r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Алгоритмы  организации дистанционных</w:t>
              </w:r>
            </w:hyperlink>
            <w:r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 xml:space="preserve"> образовательных технологий</w:t>
            </w:r>
          </w:p>
          <w:p w:rsidR="00420CFD" w:rsidRPr="002A7CA6" w:rsidRDefault="00420CFD" w:rsidP="00420C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</w:pPr>
            <w:r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>Организация учебного процесса в домашних условиях</w:t>
            </w:r>
          </w:p>
          <w:p w:rsidR="002A7CA6" w:rsidRPr="002A7CA6" w:rsidRDefault="00420CFD" w:rsidP="002A7C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</w:pPr>
            <w:hyperlink r:id="rId9" w:history="1">
              <w:r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Рекомендации</w:t>
              </w:r>
            </w:hyperlink>
            <w:r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 xml:space="preserve"> родителям  по распорядку дня ребенка на </w:t>
            </w:r>
            <w:proofErr w:type="spellStart"/>
            <w:r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>дистационном</w:t>
            </w:r>
            <w:proofErr w:type="spellEnd"/>
            <w:r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 xml:space="preserve"> обучении</w:t>
            </w:r>
            <w:proofErr w:type="gramStart"/>
            <w:r w:rsidR="002A7CA6"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>4</w:t>
            </w:r>
            <w:proofErr w:type="gramEnd"/>
          </w:p>
          <w:p w:rsidR="00420CFD" w:rsidRPr="002A7CA6" w:rsidRDefault="002A7CA6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</w:pPr>
            <w:hyperlink r:id="rId10" w:history="1">
              <w:r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4</w:t>
              </w:r>
            </w:hyperlink>
            <w:r w:rsidRPr="002A7CA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 xml:space="preserve"> модели дистанционного обучения школьников Грачевского района</w:t>
            </w:r>
          </w:p>
          <w:p w:rsidR="00FA5E48" w:rsidRPr="002A7CA6" w:rsidRDefault="002F142D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11" w:history="1"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График консультаций обучающихся, родителей (законных представителей) по вопросам организации в МКОУ-</w:t>
              </w:r>
              <w:r w:rsidR="003E2894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С</w:t>
              </w:r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ОШ</w:t>
              </w:r>
              <w:r w:rsidR="00744B23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 xml:space="preserve"> </w:t>
              </w:r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 xml:space="preserve"> с.</w:t>
              </w:r>
              <w:r w:rsidR="00744B23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 xml:space="preserve">    </w:t>
              </w:r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 дистанционного режима обучения</w:t>
              </w:r>
            </w:hyperlink>
          </w:p>
          <w:p w:rsidR="00FA5E48" w:rsidRPr="002A7CA6" w:rsidRDefault="002F142D" w:rsidP="00FA5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12" w:history="1"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Адреса электронной почты педагогических работников</w:t>
              </w:r>
            </w:hyperlink>
          </w:p>
          <w:p w:rsidR="00FA5E48" w:rsidRPr="00FA5E48" w:rsidRDefault="002F142D" w:rsidP="00420CF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13" w:history="1"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 xml:space="preserve">Приказ от </w:t>
              </w:r>
              <w:r w:rsidR="00420CFD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10</w:t>
              </w:r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.0</w:t>
              </w:r>
              <w:r w:rsidR="00420CFD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4</w:t>
              </w:r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.2020</w:t>
              </w:r>
              <w:proofErr w:type="gramStart"/>
              <w:r w:rsidR="00FA5E48" w:rsidRPr="002A7CA6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 xml:space="preserve"> №</w:t>
              </w:r>
              <w:r w:rsidR="00FA5E48" w:rsidRPr="00420CFD">
                <w:rPr>
                  <w:rFonts w:ascii="Times New Roman" w:eastAsia="Times New Roman" w:hAnsi="Times New Roman" w:cs="Times New Roman"/>
                  <w:color w:val="4E8700"/>
                  <w:sz w:val="28"/>
                  <w:szCs w:val="28"/>
                  <w:u w:val="single"/>
                </w:rPr>
                <w:t xml:space="preserve"> </w:t>
              </w:r>
            </w:hyperlink>
            <w:r w:rsidR="00744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  <w:proofErr w:type="gramEnd"/>
            <w:r w:rsidR="00FA5E48" w:rsidRPr="00FA5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временном переходе на дистанционный режим обучения</w:t>
            </w:r>
          </w:p>
        </w:tc>
      </w:tr>
      <w:tr w:rsidR="00546CEB" w:rsidRPr="00FA5E48" w:rsidTr="009D5FF9">
        <w:trPr>
          <w:tblCellSpacing w:w="7" w:type="dxa"/>
          <w:jc w:val="center"/>
        </w:trPr>
        <w:tc>
          <w:tcPr>
            <w:tcW w:w="4986" w:type="pct"/>
            <w:tcMar>
              <w:top w:w="189" w:type="dxa"/>
              <w:left w:w="189" w:type="dxa"/>
              <w:bottom w:w="189" w:type="dxa"/>
              <w:right w:w="189" w:type="dxa"/>
            </w:tcMar>
            <w:vAlign w:val="center"/>
          </w:tcPr>
          <w:p w:rsidR="00744B23" w:rsidRPr="009D5FF9" w:rsidRDefault="009D5FF9" w:rsidP="00744B23">
            <w:pPr>
              <w:pStyle w:val="a8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D5FF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 xml:space="preserve">ОБРАТНАЯ СВЯЗЬ </w:t>
            </w:r>
          </w:p>
          <w:p w:rsidR="009D5FF9" w:rsidRPr="00744B23" w:rsidRDefault="009D5FF9" w:rsidP="00744B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23" w:rsidRPr="00744B23" w:rsidRDefault="00744B23" w:rsidP="00744B2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4B23">
              <w:rPr>
                <w:rFonts w:ascii="Times New Roman" w:hAnsi="Times New Roman" w:cs="Times New Roman"/>
                <w:sz w:val="28"/>
                <w:szCs w:val="28"/>
              </w:rPr>
              <w:t>Гусева Н.А.</w:t>
            </w:r>
            <w:r w:rsidR="009D5F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44B23">
              <w:rPr>
                <w:rFonts w:ascii="Times New Roman" w:hAnsi="Times New Roman" w:cs="Times New Roman"/>
                <w:sz w:val="28"/>
                <w:szCs w:val="28"/>
              </w:rPr>
              <w:t>8(86540)4-</w:t>
            </w:r>
            <w:r w:rsidR="007274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44B23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727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46CEB" w:rsidRDefault="00546CEB" w:rsidP="00FA5E4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noProof/>
                <w:sz w:val="20"/>
                <w:szCs w:val="20"/>
              </w:rPr>
            </w:pPr>
          </w:p>
        </w:tc>
      </w:tr>
    </w:tbl>
    <w:p w:rsidR="00045F00" w:rsidRDefault="00045F00" w:rsidP="00045F00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45F00" w:rsidRDefault="00045F00" w:rsidP="00045F00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45F00" w:rsidRDefault="00045F00" w:rsidP="00045F00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45F00" w:rsidRDefault="00045F00" w:rsidP="00045F00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45F00" w:rsidRDefault="00045F00" w:rsidP="00045F00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45F00" w:rsidRPr="00045F00" w:rsidRDefault="00045F00" w:rsidP="00045F00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45F00">
        <w:rPr>
          <w:rFonts w:ascii="yandex-sans" w:eastAsia="Times New Roman" w:hAnsi="yandex-sans" w:cs="Times New Roman"/>
          <w:color w:val="000000"/>
          <w:sz w:val="28"/>
          <w:szCs w:val="28"/>
        </w:rPr>
        <w:t>с</w:t>
      </w:r>
    </w:p>
    <w:p w:rsidR="00717E2F" w:rsidRDefault="00717E2F"/>
    <w:sectPr w:rsidR="00717E2F" w:rsidSect="00D8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6BB0"/>
    <w:multiLevelType w:val="multilevel"/>
    <w:tmpl w:val="8C5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45F00"/>
    <w:rsid w:val="00011F4A"/>
    <w:rsid w:val="00045F00"/>
    <w:rsid w:val="00135540"/>
    <w:rsid w:val="002A7CA6"/>
    <w:rsid w:val="002F142D"/>
    <w:rsid w:val="003E2894"/>
    <w:rsid w:val="00420CFD"/>
    <w:rsid w:val="004968C8"/>
    <w:rsid w:val="00546CEB"/>
    <w:rsid w:val="00687FAC"/>
    <w:rsid w:val="006F7EF2"/>
    <w:rsid w:val="00717E2F"/>
    <w:rsid w:val="0072741E"/>
    <w:rsid w:val="00744B23"/>
    <w:rsid w:val="009D5FF9"/>
    <w:rsid w:val="00AB5993"/>
    <w:rsid w:val="00B54A4A"/>
    <w:rsid w:val="00D865C3"/>
    <w:rsid w:val="00FA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C3"/>
  </w:style>
  <w:style w:type="paragraph" w:styleId="1">
    <w:name w:val="heading 1"/>
    <w:basedOn w:val="a"/>
    <w:next w:val="a"/>
    <w:link w:val="10"/>
    <w:qFormat/>
    <w:rsid w:val="00FA5E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E48"/>
    <w:rPr>
      <w:color w:val="4E8700"/>
      <w:u w:val="single"/>
    </w:rPr>
  </w:style>
  <w:style w:type="paragraph" w:styleId="a4">
    <w:name w:val="Normal (Web)"/>
    <w:basedOn w:val="a"/>
    <w:uiPriority w:val="99"/>
    <w:unhideWhenUsed/>
    <w:rsid w:val="00FA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5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5E4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A5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280">
                      <w:marLeft w:val="0"/>
                      <w:marRight w:val="0"/>
                      <w:marTop w:val="379"/>
                      <w:marBottom w:val="15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73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895">
          <w:marLeft w:val="379"/>
          <w:marRight w:val="189"/>
          <w:marTop w:val="18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sosh.ucoz.ru/load/lokalnye_akty/polozhenie_o_distancionnom_rezhime_obuchenija/8-1-0-488" TargetMode="External"/><Relationship Id="rId13" Type="http://schemas.openxmlformats.org/officeDocument/2006/relationships/hyperlink" Target="http://rozsosh.ucoz.ru/load/prikazy_shkoly/prikaz_ot_17_03_2020_37/2-1-0-489" TargetMode="External"/><Relationship Id="rId3" Type="http://schemas.openxmlformats.org/officeDocument/2006/relationships/styles" Target="styles.xml"/><Relationship Id="rId7" Type="http://schemas.openxmlformats.org/officeDocument/2006/relationships/hyperlink" Target="http://rozsosh.ucoz.ru/load/lokalnye_akty/polozhenie_o_distancionnom_rezhime_obuchenija/8-1-0-488" TargetMode="External"/><Relationship Id="rId12" Type="http://schemas.openxmlformats.org/officeDocument/2006/relationships/hyperlink" Target="http://rozsosh.ucoz.ru/doki2018/adresa_ehlektronnoj_pochty_pedagogicheskikh_rabotn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ozsosh.ucoz.ru/doki2018/grafik_konsultacij_obuchajushhikhsj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zsosh.ucoz.ru/load/lokalnye_akty/polozhenie_o_distancionnom_rezhime_obuchenija/8-1-0-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sosh.ucoz.ru/load/lokalnye_akty/polozhenie_o_distancionnom_rezhime_obuchenija/8-1-0-4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DAAD-6F88-4460-8660-5161EEF6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10</cp:revision>
  <cp:lastPrinted>2020-03-23T13:35:00Z</cp:lastPrinted>
  <dcterms:created xsi:type="dcterms:W3CDTF">2020-03-23T12:42:00Z</dcterms:created>
  <dcterms:modified xsi:type="dcterms:W3CDTF">2020-04-10T07:25:00Z</dcterms:modified>
</cp:coreProperties>
</file>