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EF" w:rsidRPr="005D7FEF" w:rsidRDefault="005D7FEF" w:rsidP="005D7FEF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5D7FEF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ГИА),  выбранные обучающимся учебные предметы указываются им в заявлении, которое он подает</w:t>
      </w:r>
      <w:r w:rsidRPr="005D7FEF">
        <w:rPr>
          <w:rFonts w:ascii="Ubuntu" w:eastAsia="Times New Roman" w:hAnsi="Ubuntu" w:cs="Times New Roman"/>
          <w:color w:val="000000"/>
          <w:sz w:val="23"/>
          <w:lang w:eastAsia="ru-RU"/>
        </w:rPr>
        <w:t> </w:t>
      </w:r>
      <w:r w:rsidRPr="005D7FEF">
        <w:rPr>
          <w:rFonts w:ascii="Ubuntu" w:eastAsia="Times New Roman" w:hAnsi="Ubuntu" w:cs="Times New Roman"/>
          <w:b/>
          <w:bCs/>
          <w:color w:val="000000"/>
          <w:sz w:val="23"/>
          <w:lang w:eastAsia="ru-RU"/>
        </w:rPr>
        <w:t>в образовательную организацию до 1 марта 2018 года включительно</w:t>
      </w: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Заявление о прохождении ГИА, подается обучающимися лично на основании документа, удостоверяющего их личность, или их родителями</w:t>
      </w:r>
      <w:r w:rsidRPr="005D7FEF">
        <w:rPr>
          <w:rFonts w:ascii="Ubuntu" w:eastAsia="Times New Roman" w:hAnsi="Ubuntu" w:cs="Times New Roman"/>
          <w:color w:val="000000"/>
          <w:sz w:val="23"/>
          <w:lang w:eastAsia="ru-RU"/>
        </w:rPr>
        <w:t> </w:t>
      </w:r>
      <w:hyperlink r:id="rId4" w:history="1">
        <w:r w:rsidRPr="005D7FEF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(законными представителями)</w:t>
        </w:r>
      </w:hyperlink>
      <w:r w:rsidRPr="005D7FEF">
        <w:rPr>
          <w:rFonts w:ascii="Ubuntu" w:eastAsia="Times New Roman" w:hAnsi="Ubuntu" w:cs="Times New Roman"/>
          <w:color w:val="000000"/>
          <w:sz w:val="23"/>
          <w:lang w:eastAsia="ru-RU"/>
        </w:rPr>
        <w:t> </w:t>
      </w: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на основании документа, удостоверяющего их личность, или уполномоченными лицами на </w:t>
      </w: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основании документа, удостоверяющего их личность, и оформленной в установленном порядке доверенности.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</w:t>
      </w:r>
      <w:r w:rsidRPr="005D7FEF">
        <w:rPr>
          <w:rFonts w:ascii="Ubuntu" w:eastAsia="Times New Roman" w:hAnsi="Ubuntu" w:cs="Times New Roman"/>
          <w:color w:val="000000"/>
          <w:sz w:val="23"/>
          <w:lang w:eastAsia="ru-RU"/>
        </w:rPr>
        <w:t> </w:t>
      </w:r>
      <w:hyperlink r:id="rId5" w:history="1">
        <w:r w:rsidRPr="005D7FEF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порядке</w:t>
        </w:r>
      </w:hyperlink>
      <w:r w:rsidRPr="005D7FEF">
        <w:rPr>
          <w:rFonts w:ascii="Ubuntu" w:eastAsia="Times New Roman" w:hAnsi="Ubuntu" w:cs="Times New Roman"/>
          <w:color w:val="000000"/>
          <w:sz w:val="23"/>
          <w:lang w:eastAsia="ru-RU"/>
        </w:rPr>
        <w:t> </w:t>
      </w: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5D7FEF" w:rsidRPr="005D7FEF" w:rsidRDefault="005D7FEF" w:rsidP="005D7FE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5D7FEF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и молодежной политики Ставропольского края по согласованию с учредителями таких исправительных учреждений, но не ранее 20 февраля текущего года.</w:t>
      </w:r>
    </w:p>
    <w:p w:rsidR="003F4AC5" w:rsidRDefault="003F4AC5"/>
    <w:sectPr w:rsidR="003F4AC5" w:rsidSect="003F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FEF"/>
    <w:rsid w:val="000E56C1"/>
    <w:rsid w:val="00370098"/>
    <w:rsid w:val="003F4AC5"/>
    <w:rsid w:val="004A1AB4"/>
    <w:rsid w:val="005C30B0"/>
    <w:rsid w:val="005D7FEF"/>
    <w:rsid w:val="0060592E"/>
    <w:rsid w:val="006526B4"/>
    <w:rsid w:val="00716398"/>
    <w:rsid w:val="00886362"/>
    <w:rsid w:val="009D0F52"/>
    <w:rsid w:val="00A171EC"/>
    <w:rsid w:val="00E039AF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82FB"/>
  <w15:docId w15:val="{D453A8D2-C80C-425C-AAAA-0E5F921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AC5"/>
  </w:style>
  <w:style w:type="paragraph" w:styleId="1">
    <w:name w:val="heading 1"/>
    <w:basedOn w:val="a"/>
    <w:link w:val="10"/>
    <w:uiPriority w:val="9"/>
    <w:qFormat/>
    <w:rsid w:val="005D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FEF"/>
  </w:style>
  <w:style w:type="character" w:styleId="a4">
    <w:name w:val="Strong"/>
    <w:basedOn w:val="a0"/>
    <w:uiPriority w:val="22"/>
    <w:qFormat/>
    <w:rsid w:val="005D7FEF"/>
    <w:rPr>
      <w:b/>
      <w:bCs/>
    </w:rPr>
  </w:style>
  <w:style w:type="paragraph" w:customStyle="1" w:styleId="consplusnormal">
    <w:name w:val="consplusnormal"/>
    <w:basedOn w:val="a"/>
    <w:rsid w:val="005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DF282563C4009FEAF237941C21B9CFB25F66C806870FAE3M4oA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Таисия И. Кудрявцева</cp:lastModifiedBy>
  <cp:revision>3</cp:revision>
  <dcterms:created xsi:type="dcterms:W3CDTF">2018-01-12T06:12:00Z</dcterms:created>
  <dcterms:modified xsi:type="dcterms:W3CDTF">2018-03-21T11:22:00Z</dcterms:modified>
</cp:coreProperties>
</file>